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A32D57D" w14:textId="77777777" w:rsidR="00282680" w:rsidRPr="00521CF5" w:rsidRDefault="00901D5D" w:rsidP="00064547">
      <w:pPr>
        <w:pStyle w:val="Titel-Headline"/>
      </w:pPr>
      <w:r w:rsidRPr="00064547">
        <w:t>Pressemitteilung</w:t>
      </w:r>
    </w:p>
    <w:bookmarkStart w:id="0" w:name="Untertitel"/>
    <w:p w14:paraId="7B34F798" w14:textId="77777777" w:rsidR="00CE71C0" w:rsidRDefault="00CE71C0" w:rsidP="00064547">
      <w:pPr>
        <w:pStyle w:val="Linie"/>
      </w:pPr>
      <w:r w:rsidRPr="00335617">
        <w:rPr>
          <w:noProof/>
          <w:lang w:eastAsia="de-DE"/>
        </w:rPr>
        <mc:AlternateContent>
          <mc:Choice Requires="wps">
            <w:drawing>
              <wp:inline distT="0" distB="0" distL="0" distR="0" wp14:anchorId="5CD58BC4" wp14:editId="075FB3ED">
                <wp:extent cx="4932000" cy="0"/>
                <wp:effectExtent l="0" t="0" r="8890" b="12700"/>
                <wp:docPr id="11" name="Gerade Verbindung 11"/>
                <wp:cNvGraphicFramePr/>
                <a:graphic xmlns:a="http://schemas.openxmlformats.org/drawingml/2006/main">
                  <a:graphicData uri="http://schemas.microsoft.com/office/word/2010/wordprocessingShape">
                    <wps:wsp>
                      <wps:cNvCnPr/>
                      <wps:spPr>
                        <a:xfrm>
                          <a:off x="0" y="0"/>
                          <a:ext cx="4932000" cy="0"/>
                        </a:xfrm>
                        <a:prstGeom prst="line">
                          <a:avLst/>
                        </a:prstGeom>
                        <a:ln>
                          <a:solidFill>
                            <a:srgbClr val="000000"/>
                          </a:solidFill>
                        </a:ln>
                      </wps:spPr>
                      <wps:style>
                        <a:lnRef idx="1">
                          <a:schemeClr val="accent1"/>
                        </a:lnRef>
                        <a:fillRef idx="0">
                          <a:schemeClr val="accent1"/>
                        </a:fillRef>
                        <a:effectRef idx="0">
                          <a:schemeClr val="accent1"/>
                        </a:effectRef>
                        <a:fontRef idx="minor">
                          <a:schemeClr val="tx1"/>
                        </a:fontRef>
                      </wps:style>
                      <wps:bodyPr/>
                    </wps:wsp>
                  </a:graphicData>
                </a:graphic>
              </wp:inline>
            </w:drawing>
          </mc:Choice>
          <mc:Fallback xmlns:w16sdtfl="http://schemas.microsoft.com/office/word/2024/wordml/sdtformatlock" xmlns:w16du="http://schemas.microsoft.com/office/word/2023/wordml/word16du">
            <w:pict>
              <v:line w14:anchorId="45CE4CD3" id="Gerade Verbindung 11" o:spid="_x0000_s1026" style="visibility:visible;mso-wrap-style:square;mso-left-percent:-10001;mso-top-percent:-10001;mso-position-horizontal:absolute;mso-position-horizontal-relative:char;mso-position-vertical:absolute;mso-position-vertical-relative:line;mso-left-percent:-10001;mso-top-percent:-10001" from="0,0" to="388.35pt,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" strokeweight=".5pt">
                <v:stroke joinstyle="miter"/>
                <w10:anchorlock/>
              </v:line>
            </w:pict>
          </mc:Fallback>
        </mc:AlternateContent>
      </w:r>
    </w:p>
    <w:bookmarkEnd w:id="0"/>
    <w:p w14:paraId="10B30B88" w14:textId="04C12327" w:rsidR="00CE6C34" w:rsidRDefault="00D81DAE" w:rsidP="00CE6C34">
      <w:pPr>
        <w:pStyle w:val="Dachzeile"/>
      </w:pPr>
      <w:r>
        <w:t xml:space="preserve">Zulieferer </w:t>
      </w:r>
      <w:r w:rsidR="00AE5C5A">
        <w:t>innoviert</w:t>
      </w:r>
      <w:r w:rsidR="003B57FC">
        <w:t xml:space="preserve"> Produktion</w:t>
      </w:r>
      <w:r w:rsidR="00AE5C5A">
        <w:t>skontrolle</w:t>
      </w:r>
      <w:r>
        <w:t xml:space="preserve"> mit Maschinenintegrationsplattform</w:t>
      </w:r>
    </w:p>
    <w:p w14:paraId="3FCE1934" w14:textId="189A510B" w:rsidR="00CE6C34" w:rsidRPr="00304556" w:rsidRDefault="00CE6C34" w:rsidP="00CE6C34">
      <w:pPr>
        <w:pStyle w:val="Titel-Subline"/>
      </w:pPr>
      <w:r w:rsidRPr="00304556">
        <w:br/>
      </w:r>
      <w:r w:rsidR="00D81DAE" w:rsidRPr="00304556">
        <w:t>Alps Alpine</w:t>
      </w:r>
      <w:r w:rsidR="00AE5C5A">
        <w:t xml:space="preserve"> löst Qualitätsanforderungen</w:t>
      </w:r>
      <w:r w:rsidR="003B57FC">
        <w:t xml:space="preserve"> der Aut</w:t>
      </w:r>
      <w:r w:rsidR="00AE5C5A">
        <w:t>obauer</w:t>
      </w:r>
      <w:r w:rsidR="003B57FC">
        <w:t xml:space="preserve"> </w:t>
      </w:r>
      <w:r w:rsidR="00304556" w:rsidRPr="00304556">
        <w:t xml:space="preserve">mit </w:t>
      </w:r>
      <w:r w:rsidR="00EA7AD3">
        <w:t xml:space="preserve">MOM von </w:t>
      </w:r>
      <w:r w:rsidR="00304556" w:rsidRPr="00304556">
        <w:t>i</w:t>
      </w:r>
      <w:r w:rsidR="00304556">
        <w:t xml:space="preserve">TAC </w:t>
      </w:r>
    </w:p>
    <w:p w14:paraId="0634A3C4" w14:textId="6B9DD0F1" w:rsidR="00D81DAE" w:rsidRPr="00D81DAE" w:rsidRDefault="00CE6C34" w:rsidP="00D81DAE">
      <w:pPr>
        <w:pStyle w:val="Flietext"/>
        <w:rPr>
          <w:rFonts w:asciiTheme="majorHAnsi" w:eastAsia="Times New Roman" w:hAnsiTheme="majorHAnsi" w:cstheme="majorBidi"/>
          <w:b/>
          <w:bCs/>
          <w:color w:val="auto"/>
          <w:szCs w:val="22"/>
          <w:lang w:eastAsia="de-DE"/>
        </w:rPr>
      </w:pPr>
      <w:r w:rsidRPr="00AE5C5A">
        <w:rPr>
          <w:rStyle w:val="Fettung"/>
          <w:szCs w:val="22"/>
        </w:rPr>
        <w:t xml:space="preserve">Montabaur, </w:t>
      </w:r>
      <w:r w:rsidR="00C44168">
        <w:rPr>
          <w:rStyle w:val="Fettung"/>
          <w:szCs w:val="22"/>
        </w:rPr>
        <w:t>19</w:t>
      </w:r>
      <w:r w:rsidRPr="00AE5C5A">
        <w:rPr>
          <w:rStyle w:val="Fettung"/>
          <w:szCs w:val="22"/>
        </w:rPr>
        <w:t xml:space="preserve">. </w:t>
      </w:r>
      <w:r w:rsidR="00A63A6C">
        <w:rPr>
          <w:rStyle w:val="Fettung"/>
          <w:szCs w:val="22"/>
        </w:rPr>
        <w:t>März</w:t>
      </w:r>
      <w:r w:rsidR="00AE5C5A" w:rsidRPr="00326DC0">
        <w:rPr>
          <w:rStyle w:val="Fettung"/>
          <w:szCs w:val="22"/>
        </w:rPr>
        <w:t xml:space="preserve"> </w:t>
      </w:r>
      <w:r w:rsidRPr="00326DC0">
        <w:rPr>
          <w:rStyle w:val="Fettung"/>
          <w:szCs w:val="22"/>
        </w:rPr>
        <w:t>202</w:t>
      </w:r>
      <w:r w:rsidR="007404A2">
        <w:rPr>
          <w:rStyle w:val="Fettung"/>
          <w:szCs w:val="22"/>
        </w:rPr>
        <w:t>5</w:t>
      </w:r>
      <w:r w:rsidRPr="00326DC0">
        <w:rPr>
          <w:rStyle w:val="Fettung"/>
          <w:szCs w:val="22"/>
        </w:rPr>
        <w:t xml:space="preserve"> –</w:t>
      </w:r>
      <w:r w:rsidR="00170442">
        <w:rPr>
          <w:rFonts w:asciiTheme="majorHAnsi" w:eastAsia="Times New Roman" w:hAnsiTheme="majorHAnsi" w:cstheme="majorBidi"/>
          <w:b/>
          <w:bCs/>
          <w:color w:val="auto"/>
          <w:szCs w:val="22"/>
          <w:lang w:eastAsia="de-DE"/>
        </w:rPr>
        <w:t xml:space="preserve"> </w:t>
      </w:r>
      <w:r w:rsidR="003D5D68">
        <w:rPr>
          <w:rFonts w:asciiTheme="majorHAnsi" w:eastAsia="Times New Roman" w:hAnsiTheme="majorHAnsi" w:cstheme="majorBidi"/>
          <w:b/>
          <w:bCs/>
          <w:color w:val="auto"/>
          <w:szCs w:val="22"/>
          <w:lang w:eastAsia="de-DE"/>
        </w:rPr>
        <w:t>S</w:t>
      </w:r>
      <w:r w:rsidR="003D5D68" w:rsidRPr="003D5D68">
        <w:rPr>
          <w:rFonts w:asciiTheme="majorHAnsi" w:eastAsia="Times New Roman" w:hAnsiTheme="majorHAnsi" w:cstheme="majorBidi"/>
          <w:b/>
          <w:bCs/>
          <w:color w:val="auto"/>
          <w:szCs w:val="22"/>
          <w:lang w:eastAsia="de-DE"/>
        </w:rPr>
        <w:t xml:space="preserve">trukturelle und technologische Umwälzungen sowie wirtschaftliche Herausforderungen </w:t>
      </w:r>
      <w:r w:rsidR="003D5D68">
        <w:rPr>
          <w:rFonts w:asciiTheme="majorHAnsi" w:eastAsia="Times New Roman" w:hAnsiTheme="majorHAnsi" w:cstheme="majorBidi"/>
          <w:b/>
          <w:bCs/>
          <w:color w:val="auto"/>
          <w:szCs w:val="22"/>
          <w:lang w:eastAsia="de-DE"/>
        </w:rPr>
        <w:t xml:space="preserve">fordern </w:t>
      </w:r>
      <w:r w:rsidR="00AE5C5A">
        <w:rPr>
          <w:rFonts w:asciiTheme="majorHAnsi" w:eastAsia="Times New Roman" w:hAnsiTheme="majorHAnsi" w:cstheme="majorBidi"/>
          <w:b/>
          <w:bCs/>
          <w:color w:val="auto"/>
          <w:szCs w:val="22"/>
          <w:lang w:eastAsia="de-DE"/>
        </w:rPr>
        <w:t>d</w:t>
      </w:r>
      <w:r w:rsidR="00D81DAE" w:rsidRPr="00D81DAE">
        <w:rPr>
          <w:rFonts w:asciiTheme="majorHAnsi" w:eastAsia="Times New Roman" w:hAnsiTheme="majorHAnsi" w:cstheme="majorBidi"/>
          <w:b/>
          <w:bCs/>
          <w:color w:val="auto"/>
          <w:szCs w:val="22"/>
          <w:lang w:eastAsia="de-DE"/>
        </w:rPr>
        <w:t xml:space="preserve">ie Automobilindustrie. Medienberichte vermelden vermehrte Rückrufe und als Reaktion darauf Qualitätsoffensiven von führenden Autobauern in Bezug auf deren Zulieferer. Eine präzise Produktionskontrolle ist unerlässlich. Alps Alpine stellt sich zukunftsfähig auf und setzt dazu die MES/MOM-Lösung der iTAC Software AG ein. Eine Schlüsselkomponente ist die Maschinenintegrationsplattform </w:t>
      </w:r>
      <w:proofErr w:type="spellStart"/>
      <w:r w:rsidR="00D81DAE" w:rsidRPr="00D81DAE">
        <w:rPr>
          <w:rFonts w:asciiTheme="majorHAnsi" w:eastAsia="Times New Roman" w:hAnsiTheme="majorHAnsi" w:cstheme="majorBidi"/>
          <w:b/>
          <w:bCs/>
          <w:color w:val="auto"/>
          <w:szCs w:val="22"/>
          <w:lang w:eastAsia="de-DE"/>
        </w:rPr>
        <w:t>iTAC.SMT.Edge</w:t>
      </w:r>
      <w:proofErr w:type="spellEnd"/>
      <w:r w:rsidR="00D81DAE" w:rsidRPr="00D81DAE">
        <w:rPr>
          <w:rFonts w:asciiTheme="majorHAnsi" w:eastAsia="Times New Roman" w:hAnsiTheme="majorHAnsi" w:cstheme="majorBidi"/>
          <w:b/>
          <w:bCs/>
          <w:color w:val="auto"/>
          <w:szCs w:val="22"/>
          <w:lang w:eastAsia="de-DE"/>
        </w:rPr>
        <w:t>, auf de</w:t>
      </w:r>
      <w:r w:rsidR="004C13A5">
        <w:rPr>
          <w:rFonts w:asciiTheme="majorHAnsi" w:eastAsia="Times New Roman" w:hAnsiTheme="majorHAnsi" w:cstheme="majorBidi"/>
          <w:b/>
          <w:bCs/>
          <w:color w:val="auto"/>
          <w:szCs w:val="22"/>
          <w:lang w:eastAsia="de-DE"/>
        </w:rPr>
        <w:t>r</w:t>
      </w:r>
      <w:r w:rsidR="00D81DAE" w:rsidRPr="00D81DAE">
        <w:rPr>
          <w:rFonts w:asciiTheme="majorHAnsi" w:eastAsia="Times New Roman" w:hAnsiTheme="majorHAnsi" w:cstheme="majorBidi"/>
          <w:b/>
          <w:bCs/>
          <w:color w:val="auto"/>
          <w:szCs w:val="22"/>
          <w:lang w:eastAsia="de-DE"/>
        </w:rPr>
        <w:t>en Basis Daten erfasst, verknüpft und analysiert werden können.</w:t>
      </w:r>
    </w:p>
    <w:p w14:paraId="55C2F3DC" w14:textId="77777777" w:rsidR="008E7774" w:rsidRDefault="008E7774" w:rsidP="00C9654C">
      <w:pPr>
        <w:pStyle w:val="Flietext"/>
        <w:rPr>
          <w:rFonts w:ascii="Arial" w:hAnsi="Arial" w:cs="Arial"/>
          <w:bCs/>
        </w:rPr>
      </w:pPr>
    </w:p>
    <w:p w14:paraId="7DF85FF1" w14:textId="3B37859A" w:rsidR="00D81DAE" w:rsidRPr="00D81DAE" w:rsidRDefault="00AE5C5A" w:rsidP="00D81DAE">
      <w:pPr>
        <w:pStyle w:val="Flietext"/>
        <w:rPr>
          <w:rFonts w:ascii="Arial" w:hAnsi="Arial" w:cs="Arial"/>
          <w:bCs/>
        </w:rPr>
      </w:pPr>
      <w:r>
        <w:rPr>
          <w:rFonts w:ascii="Arial" w:hAnsi="Arial" w:cs="Arial"/>
          <w:bCs/>
        </w:rPr>
        <w:t>M</w:t>
      </w:r>
      <w:r w:rsidRPr="00D81DAE">
        <w:rPr>
          <w:rFonts w:ascii="Arial" w:hAnsi="Arial" w:cs="Arial"/>
          <w:bCs/>
        </w:rPr>
        <w:t>it den zunehmenden Anforderungen in der Automobilindustrie, insbesondere i</w:t>
      </w:r>
      <w:r w:rsidR="0020148A">
        <w:rPr>
          <w:rFonts w:ascii="Arial" w:hAnsi="Arial" w:cs="Arial"/>
          <w:bCs/>
        </w:rPr>
        <w:t>n den</w:t>
      </w:r>
      <w:r w:rsidRPr="00D81DAE">
        <w:rPr>
          <w:rFonts w:ascii="Arial" w:hAnsi="Arial" w:cs="Arial"/>
          <w:bCs/>
        </w:rPr>
        <w:t xml:space="preserve"> Bereich</w:t>
      </w:r>
      <w:r w:rsidR="0020148A">
        <w:rPr>
          <w:rFonts w:ascii="Arial" w:hAnsi="Arial" w:cs="Arial"/>
          <w:bCs/>
        </w:rPr>
        <w:t>en</w:t>
      </w:r>
      <w:r w:rsidRPr="00D81DAE">
        <w:rPr>
          <w:rFonts w:ascii="Arial" w:hAnsi="Arial" w:cs="Arial"/>
          <w:bCs/>
        </w:rPr>
        <w:t xml:space="preserve"> Qualitätskontrolle und Produktionsmanagement, </w:t>
      </w:r>
      <w:r w:rsidR="00106278">
        <w:rPr>
          <w:rFonts w:ascii="Arial" w:hAnsi="Arial" w:cs="Arial"/>
          <w:bCs/>
        </w:rPr>
        <w:t xml:space="preserve">müssen die Zulieferer umdenken. </w:t>
      </w:r>
      <w:r w:rsidR="00D81DAE" w:rsidRPr="00D81DAE">
        <w:rPr>
          <w:rFonts w:ascii="Arial" w:hAnsi="Arial" w:cs="Arial"/>
          <w:bCs/>
        </w:rPr>
        <w:t xml:space="preserve">Der Automobilzulieferer Alps Alpine </w:t>
      </w:r>
      <w:r w:rsidR="003D34B6">
        <w:rPr>
          <w:rFonts w:ascii="Arial" w:hAnsi="Arial" w:cs="Arial"/>
          <w:bCs/>
        </w:rPr>
        <w:t>löste</w:t>
      </w:r>
      <w:r w:rsidR="00106278">
        <w:rPr>
          <w:rFonts w:ascii="Arial" w:hAnsi="Arial" w:cs="Arial"/>
          <w:bCs/>
        </w:rPr>
        <w:t xml:space="preserve"> daher seine</w:t>
      </w:r>
      <w:r w:rsidR="00D81DAE" w:rsidRPr="00D81DAE">
        <w:rPr>
          <w:rFonts w:ascii="Arial" w:hAnsi="Arial" w:cs="Arial"/>
          <w:bCs/>
        </w:rPr>
        <w:t xml:space="preserve"> ursprünglich</w:t>
      </w:r>
      <w:r w:rsidR="003D34B6">
        <w:rPr>
          <w:rFonts w:ascii="Arial" w:hAnsi="Arial" w:cs="Arial"/>
          <w:bCs/>
        </w:rPr>
        <w:t xml:space="preserve"> eingesetzte</w:t>
      </w:r>
      <w:r w:rsidR="00D81DAE" w:rsidRPr="00D81DAE">
        <w:rPr>
          <w:rFonts w:ascii="Arial" w:hAnsi="Arial" w:cs="Arial"/>
          <w:bCs/>
        </w:rPr>
        <w:t xml:space="preserve"> Lösung, die auf grundlegende Rückverfolgbarkeit mit Prozessverriegelung ausgelegt</w:t>
      </w:r>
      <w:r w:rsidR="002D38FF">
        <w:rPr>
          <w:rFonts w:ascii="Arial" w:hAnsi="Arial" w:cs="Arial"/>
          <w:bCs/>
        </w:rPr>
        <w:t xml:space="preserve"> war</w:t>
      </w:r>
      <w:r w:rsidR="003D34B6">
        <w:rPr>
          <w:rFonts w:ascii="Arial" w:hAnsi="Arial" w:cs="Arial"/>
          <w:bCs/>
        </w:rPr>
        <w:t>, ab</w:t>
      </w:r>
      <w:r w:rsidR="00D81DAE" w:rsidRPr="00D81DAE">
        <w:rPr>
          <w:rFonts w:ascii="Arial" w:hAnsi="Arial" w:cs="Arial"/>
          <w:bCs/>
        </w:rPr>
        <w:t xml:space="preserve">. „Uns fehlte der schnelle Zugriff auf alle relevanten Fertigungsdaten. Um den steigenden Erwartungen der OEMs gerecht zu werden, mussten wir eine Lösung finden, die einen ganzheitlichen Überblick und eine sofortige Datenverfügbarkeit bietet, so dass umgehende Reaktionen auf Prozess- und Qualitätsprobleme möglich sind“, erklärt </w:t>
      </w:r>
      <w:proofErr w:type="spellStart"/>
      <w:r w:rsidR="00D81DAE" w:rsidRPr="00D81DAE">
        <w:rPr>
          <w:rFonts w:ascii="Arial" w:hAnsi="Arial" w:cs="Arial"/>
          <w:bCs/>
        </w:rPr>
        <w:t>Ákos</w:t>
      </w:r>
      <w:proofErr w:type="spellEnd"/>
      <w:r w:rsidR="00D81DAE" w:rsidRPr="00D81DAE">
        <w:rPr>
          <w:rFonts w:ascii="Arial" w:hAnsi="Arial" w:cs="Arial"/>
          <w:bCs/>
        </w:rPr>
        <w:t xml:space="preserve"> Varga, Senior Manager von Alps Alpine.</w:t>
      </w:r>
    </w:p>
    <w:p w14:paraId="3C85AE2A" w14:textId="77777777" w:rsidR="00D81DAE" w:rsidRPr="00D81DAE" w:rsidRDefault="00D81DAE" w:rsidP="00D81DAE">
      <w:pPr>
        <w:pStyle w:val="Flietext"/>
        <w:rPr>
          <w:rFonts w:ascii="Arial" w:hAnsi="Arial" w:cs="Arial"/>
          <w:bCs/>
        </w:rPr>
      </w:pPr>
    </w:p>
    <w:p w14:paraId="6F7766C8" w14:textId="0C7C79C9" w:rsidR="00D81DAE" w:rsidRPr="00D81DAE" w:rsidRDefault="00481FD8" w:rsidP="00D81DAE">
      <w:pPr>
        <w:pStyle w:val="Flietext"/>
        <w:rPr>
          <w:rFonts w:ascii="Arial" w:hAnsi="Arial" w:cs="Arial"/>
          <w:bCs/>
        </w:rPr>
      </w:pPr>
      <w:r>
        <w:rPr>
          <w:rFonts w:ascii="Arial" w:hAnsi="Arial" w:cs="Arial"/>
          <w:bCs/>
        </w:rPr>
        <w:t>D</w:t>
      </w:r>
      <w:r w:rsidR="00D81DAE" w:rsidRPr="00D81DAE">
        <w:rPr>
          <w:rFonts w:ascii="Arial" w:hAnsi="Arial" w:cs="Arial"/>
          <w:bCs/>
        </w:rPr>
        <w:t>ie iTAC.MOM.Suite</w:t>
      </w:r>
      <w:r>
        <w:rPr>
          <w:rFonts w:ascii="Arial" w:hAnsi="Arial" w:cs="Arial"/>
          <w:bCs/>
        </w:rPr>
        <w:t xml:space="preserve"> schließt diese Lücke. Dabei handelt es sich um</w:t>
      </w:r>
      <w:r w:rsidR="00D81DAE" w:rsidRPr="00D81DAE">
        <w:rPr>
          <w:rFonts w:ascii="Arial" w:hAnsi="Arial" w:cs="Arial"/>
          <w:bCs/>
        </w:rPr>
        <w:t xml:space="preserve"> ein umfassendes Fertigungsmanagementsystem, das alle Anforderungen abdeckt, darunter unter anderem Produktions- und Qualitätsmanagement, </w:t>
      </w:r>
      <w:proofErr w:type="spellStart"/>
      <w:r w:rsidR="00D81DAE" w:rsidRPr="00D81DAE">
        <w:rPr>
          <w:rFonts w:ascii="Arial" w:hAnsi="Arial" w:cs="Arial"/>
          <w:bCs/>
        </w:rPr>
        <w:t>Traceability</w:t>
      </w:r>
      <w:proofErr w:type="spellEnd"/>
      <w:r w:rsidR="00D81DAE" w:rsidRPr="00D81DAE">
        <w:rPr>
          <w:rFonts w:ascii="Arial" w:hAnsi="Arial" w:cs="Arial"/>
          <w:bCs/>
        </w:rPr>
        <w:t xml:space="preserve"> sowie Steuerung der Produktionsprozesse in Echtzeit. Mittlerweile sind 1.700 Geräte bei Alps Alpine mit der Lösung verbunden – von SMT bis zur Endmontage.</w:t>
      </w:r>
    </w:p>
    <w:p w14:paraId="52AF0B94" w14:textId="77777777" w:rsidR="00D81DAE" w:rsidRPr="00D81DAE" w:rsidRDefault="00D81DAE" w:rsidP="00D81DAE">
      <w:pPr>
        <w:pStyle w:val="Flietext"/>
        <w:rPr>
          <w:rFonts w:ascii="Arial" w:hAnsi="Arial" w:cs="Arial"/>
          <w:bCs/>
        </w:rPr>
      </w:pPr>
    </w:p>
    <w:p w14:paraId="205C0F99" w14:textId="3D8957D7" w:rsidR="00D81DAE" w:rsidRPr="00D81DAE" w:rsidRDefault="003D5D68" w:rsidP="00D81DAE">
      <w:pPr>
        <w:pStyle w:val="Flietext"/>
        <w:rPr>
          <w:rFonts w:ascii="Arial" w:hAnsi="Arial" w:cs="Arial"/>
          <w:b/>
        </w:rPr>
      </w:pPr>
      <w:r>
        <w:rPr>
          <w:rFonts w:ascii="Arial" w:hAnsi="Arial" w:cs="Arial"/>
          <w:b/>
        </w:rPr>
        <w:t xml:space="preserve">Vernetzung von </w:t>
      </w:r>
      <w:r w:rsidRPr="003D5D68">
        <w:rPr>
          <w:rFonts w:ascii="Arial" w:hAnsi="Arial" w:cs="Arial"/>
          <w:b/>
          <w:bCs/>
        </w:rPr>
        <w:t>Maschinen und Systeme</w:t>
      </w:r>
      <w:r>
        <w:rPr>
          <w:rFonts w:ascii="Arial" w:hAnsi="Arial" w:cs="Arial"/>
          <w:b/>
          <w:bCs/>
        </w:rPr>
        <w:t>n</w:t>
      </w:r>
      <w:r w:rsidRPr="003D5D68">
        <w:rPr>
          <w:rFonts w:ascii="Arial" w:hAnsi="Arial" w:cs="Arial"/>
          <w:b/>
          <w:bCs/>
        </w:rPr>
        <w:t xml:space="preserve"> verschiedener Hersteller</w:t>
      </w:r>
    </w:p>
    <w:p w14:paraId="6816D65C" w14:textId="0C554BB9" w:rsidR="00ED3F92" w:rsidRDefault="00D81DAE" w:rsidP="00D81DAE">
      <w:pPr>
        <w:pStyle w:val="Flietext"/>
        <w:rPr>
          <w:rFonts w:ascii="Arial" w:hAnsi="Arial" w:cs="Arial"/>
          <w:bCs/>
        </w:rPr>
      </w:pPr>
      <w:r w:rsidRPr="00D81DAE">
        <w:rPr>
          <w:rFonts w:ascii="Arial" w:hAnsi="Arial" w:cs="Arial"/>
          <w:bCs/>
        </w:rPr>
        <w:t xml:space="preserve">Ein </w:t>
      </w:r>
      <w:r w:rsidR="006476EC">
        <w:rPr>
          <w:rFonts w:ascii="Arial" w:hAnsi="Arial" w:cs="Arial"/>
          <w:bCs/>
        </w:rPr>
        <w:t>Kernelement</w:t>
      </w:r>
      <w:r w:rsidRPr="00D81DAE">
        <w:rPr>
          <w:rFonts w:ascii="Arial" w:hAnsi="Arial" w:cs="Arial"/>
          <w:bCs/>
        </w:rPr>
        <w:t xml:space="preserve"> der neuen Lösung ist die </w:t>
      </w:r>
      <w:proofErr w:type="spellStart"/>
      <w:r w:rsidRPr="00D81DAE">
        <w:rPr>
          <w:rFonts w:ascii="Arial" w:hAnsi="Arial" w:cs="Arial"/>
          <w:bCs/>
        </w:rPr>
        <w:t>iTAC.SMT.Edge</w:t>
      </w:r>
      <w:proofErr w:type="spellEnd"/>
      <w:r w:rsidRPr="00D81DAE">
        <w:rPr>
          <w:rFonts w:ascii="Arial" w:hAnsi="Arial" w:cs="Arial"/>
          <w:bCs/>
        </w:rPr>
        <w:t xml:space="preserve">. In der SMT-Fertigung gibt es Maschinen und Systeme unterschiedlicher Hersteller und verschiedenen Alters, die voneinander abweichende Kommunikationsmethoden nutzen. Das erschwert den Datentransfer und die -analyse. </w:t>
      </w:r>
    </w:p>
    <w:p w14:paraId="53C71FF7" w14:textId="77777777" w:rsidR="00ED3F92" w:rsidRDefault="00ED3F92" w:rsidP="00D81DAE">
      <w:pPr>
        <w:pStyle w:val="Flietext"/>
        <w:rPr>
          <w:rFonts w:ascii="Arial" w:hAnsi="Arial" w:cs="Arial"/>
          <w:bCs/>
        </w:rPr>
      </w:pPr>
    </w:p>
    <w:p w14:paraId="06CF2A77" w14:textId="09C132D1" w:rsidR="00D81DAE" w:rsidRPr="00D81DAE" w:rsidRDefault="00D81DAE" w:rsidP="00D81DAE">
      <w:pPr>
        <w:pStyle w:val="Flietext"/>
        <w:rPr>
          <w:rFonts w:ascii="Arial" w:hAnsi="Arial" w:cs="Arial"/>
          <w:bCs/>
        </w:rPr>
      </w:pPr>
      <w:proofErr w:type="spellStart"/>
      <w:r w:rsidRPr="00D81DAE">
        <w:rPr>
          <w:rFonts w:ascii="Arial" w:hAnsi="Arial" w:cs="Arial"/>
          <w:bCs/>
        </w:rPr>
        <w:t>iTAC.SMT.Edge</w:t>
      </w:r>
      <w:proofErr w:type="spellEnd"/>
      <w:r w:rsidRPr="00D81DAE">
        <w:rPr>
          <w:rFonts w:ascii="Arial" w:hAnsi="Arial" w:cs="Arial"/>
          <w:bCs/>
        </w:rPr>
        <w:t xml:space="preserve"> ermöglicht es, Maschinen und Systeme verschiedener Hersteller bidirektional miteinander zu vernetzen. Die Daten werden mittels einer Maschinenintegrationsplattform auf Basis einer Edge-Lösung auf dem Shopfloor zusammengeführt und über eine direkte Schnittstelle an die übergeordneten Unternehmenssysteme wie das MES verteilt.</w:t>
      </w:r>
    </w:p>
    <w:p w14:paraId="549CCE74" w14:textId="77777777" w:rsidR="00D81DAE" w:rsidRPr="00D81DAE" w:rsidRDefault="00D81DAE" w:rsidP="00D81DAE">
      <w:pPr>
        <w:pStyle w:val="Flietext"/>
        <w:rPr>
          <w:rFonts w:ascii="Arial" w:hAnsi="Arial" w:cs="Arial"/>
          <w:bCs/>
        </w:rPr>
      </w:pPr>
    </w:p>
    <w:p w14:paraId="1EA90CF6" w14:textId="1D8AB53C" w:rsidR="00D81DAE" w:rsidRPr="00D81DAE" w:rsidRDefault="00D81DAE" w:rsidP="00D81DAE">
      <w:pPr>
        <w:pStyle w:val="Flietext"/>
        <w:rPr>
          <w:rFonts w:ascii="Arial" w:hAnsi="Arial" w:cs="Arial"/>
          <w:bCs/>
        </w:rPr>
      </w:pPr>
      <w:r w:rsidRPr="00D81DAE">
        <w:rPr>
          <w:rFonts w:ascii="Arial" w:hAnsi="Arial" w:cs="Arial"/>
          <w:bCs/>
        </w:rPr>
        <w:t xml:space="preserve">Die Edge-Technologie ist die Basis, um auf einfache Weise die Daten aller SMT-Maschinen in der Fertigung in Echtzeit zu erfassen, zu verknüpfen und zu analysieren. So können wichtige Kennzahlen wie Taktzeiten und Produktivität nicht nur innerhalb eines Werks, sondern auch über mehrere Standorte hinweg verglichen werden. </w:t>
      </w:r>
    </w:p>
    <w:p w14:paraId="56630485" w14:textId="77777777" w:rsidR="00D81DAE" w:rsidRPr="00D81DAE" w:rsidRDefault="00D81DAE" w:rsidP="00D81DAE">
      <w:pPr>
        <w:pStyle w:val="Flietext"/>
        <w:rPr>
          <w:rFonts w:ascii="Arial" w:hAnsi="Arial" w:cs="Arial"/>
          <w:bCs/>
        </w:rPr>
      </w:pPr>
    </w:p>
    <w:p w14:paraId="2FB14346" w14:textId="4E7B933A" w:rsidR="00D81DAE" w:rsidRPr="00D81DAE" w:rsidRDefault="00D81DAE" w:rsidP="00D81DAE">
      <w:pPr>
        <w:pStyle w:val="Flietext"/>
        <w:rPr>
          <w:rFonts w:ascii="Arial" w:hAnsi="Arial" w:cs="Arial"/>
          <w:bCs/>
        </w:rPr>
      </w:pPr>
      <w:r w:rsidRPr="00D81DAE">
        <w:rPr>
          <w:rFonts w:ascii="Arial" w:hAnsi="Arial" w:cs="Arial"/>
          <w:bCs/>
        </w:rPr>
        <w:t xml:space="preserve">Die erste Testanlage mit dem Einsatz der </w:t>
      </w:r>
      <w:proofErr w:type="spellStart"/>
      <w:r w:rsidRPr="00D81DAE">
        <w:rPr>
          <w:rFonts w:ascii="Arial" w:hAnsi="Arial" w:cs="Arial"/>
          <w:bCs/>
        </w:rPr>
        <w:t>iTAC.SMT.Edge</w:t>
      </w:r>
      <w:proofErr w:type="spellEnd"/>
      <w:r w:rsidRPr="00D81DAE">
        <w:rPr>
          <w:rFonts w:ascii="Arial" w:hAnsi="Arial" w:cs="Arial"/>
          <w:bCs/>
        </w:rPr>
        <w:t xml:space="preserve"> startete Alps Alpine am Standort Ungarn. Nach erfolgreichem Testbetrieb wurde die Lösung auch an anderen Standorten wie Mexiko, China und Japan ausgerollt. </w:t>
      </w:r>
    </w:p>
    <w:p w14:paraId="3E6EAFEB" w14:textId="77777777" w:rsidR="00D81DAE" w:rsidRPr="00D81DAE" w:rsidRDefault="00D81DAE" w:rsidP="00D81DAE">
      <w:pPr>
        <w:pStyle w:val="Flietext"/>
        <w:rPr>
          <w:rFonts w:ascii="Arial" w:hAnsi="Arial" w:cs="Arial"/>
          <w:bCs/>
        </w:rPr>
      </w:pPr>
    </w:p>
    <w:p w14:paraId="375F9BE5" w14:textId="02699D8E" w:rsidR="00D81DAE" w:rsidRPr="00D81DAE" w:rsidRDefault="00D81DAE" w:rsidP="00D81DAE">
      <w:pPr>
        <w:pStyle w:val="Flietext"/>
        <w:rPr>
          <w:rFonts w:ascii="Arial" w:hAnsi="Arial" w:cs="Arial"/>
          <w:b/>
        </w:rPr>
      </w:pPr>
      <w:r w:rsidRPr="00D81DAE">
        <w:rPr>
          <w:rFonts w:ascii="Arial" w:hAnsi="Arial" w:cs="Arial"/>
          <w:b/>
        </w:rPr>
        <w:t>Fehler</w:t>
      </w:r>
      <w:r w:rsidR="00106278">
        <w:rPr>
          <w:rFonts w:ascii="Arial" w:hAnsi="Arial" w:cs="Arial"/>
          <w:b/>
        </w:rPr>
        <w:t xml:space="preserve"> durch Echtzeitdaten</w:t>
      </w:r>
      <w:r w:rsidRPr="00D81DAE">
        <w:rPr>
          <w:rFonts w:ascii="Arial" w:hAnsi="Arial" w:cs="Arial"/>
          <w:b/>
        </w:rPr>
        <w:t xml:space="preserve"> sofort ausmachen </w:t>
      </w:r>
    </w:p>
    <w:p w14:paraId="2DEA6F69" w14:textId="131CFB59" w:rsidR="00D81DAE" w:rsidRDefault="00D81DAE" w:rsidP="00D81DAE">
      <w:pPr>
        <w:pStyle w:val="Flietext"/>
        <w:rPr>
          <w:rFonts w:ascii="Arial" w:hAnsi="Arial" w:cs="Arial"/>
          <w:bCs/>
        </w:rPr>
      </w:pPr>
      <w:proofErr w:type="spellStart"/>
      <w:r w:rsidRPr="00D81DAE">
        <w:rPr>
          <w:rFonts w:ascii="Arial" w:hAnsi="Arial" w:cs="Arial"/>
          <w:bCs/>
        </w:rPr>
        <w:t>iTAC.SMT.Edge</w:t>
      </w:r>
      <w:proofErr w:type="spellEnd"/>
      <w:r w:rsidRPr="00D81DAE">
        <w:rPr>
          <w:rFonts w:ascii="Arial" w:hAnsi="Arial" w:cs="Arial"/>
          <w:bCs/>
        </w:rPr>
        <w:t xml:space="preserve"> ermöglicht unter anderem eine hohe Datenverfügbarkeit. Besonders geschätzt wird</w:t>
      </w:r>
      <w:r w:rsidR="005479AC">
        <w:rPr>
          <w:rFonts w:ascii="Arial" w:hAnsi="Arial" w:cs="Arial"/>
          <w:bCs/>
        </w:rPr>
        <w:t xml:space="preserve"> </w:t>
      </w:r>
      <w:r w:rsidR="00C44168">
        <w:rPr>
          <w:rFonts w:ascii="Arial" w:hAnsi="Arial" w:cs="Arial"/>
          <w:bCs/>
        </w:rPr>
        <w:t>bei</w:t>
      </w:r>
      <w:r w:rsidR="005479AC">
        <w:rPr>
          <w:rFonts w:ascii="Arial" w:hAnsi="Arial" w:cs="Arial"/>
          <w:bCs/>
        </w:rPr>
        <w:t xml:space="preserve"> Alps Alpine</w:t>
      </w:r>
      <w:r w:rsidRPr="00D81DAE">
        <w:rPr>
          <w:rFonts w:ascii="Arial" w:hAnsi="Arial" w:cs="Arial"/>
          <w:bCs/>
        </w:rPr>
        <w:t xml:space="preserve"> die Verfügbarkeit von Echtzeitdaten, die einen großen Fortschritt in der Rückverfolgbarkeit von Bauteilen und Komponenten im Unternehmen darstellt. „Mit dem vorherigen System war es sehr aufwendig und schwierig, Daten zu tracken. Jetzt haben wir sofortigen Zugriff auf </w:t>
      </w:r>
      <w:r w:rsidRPr="00D81DAE">
        <w:rPr>
          <w:rFonts w:ascii="Arial" w:hAnsi="Arial" w:cs="Arial"/>
          <w:bCs/>
        </w:rPr>
        <w:lastRenderedPageBreak/>
        <w:t xml:space="preserve">alle relevanten Informationen“, </w:t>
      </w:r>
      <w:r w:rsidR="002814FD">
        <w:rPr>
          <w:rFonts w:ascii="Arial" w:hAnsi="Arial" w:cs="Arial"/>
          <w:bCs/>
        </w:rPr>
        <w:t>sagt</w:t>
      </w:r>
      <w:r w:rsidRPr="00D81DAE">
        <w:rPr>
          <w:rFonts w:ascii="Arial" w:hAnsi="Arial" w:cs="Arial"/>
          <w:bCs/>
        </w:rPr>
        <w:t xml:space="preserve"> </w:t>
      </w:r>
      <w:proofErr w:type="spellStart"/>
      <w:r w:rsidRPr="00D81DAE">
        <w:rPr>
          <w:rFonts w:ascii="Arial" w:hAnsi="Arial" w:cs="Arial"/>
          <w:bCs/>
        </w:rPr>
        <w:t>Ákos</w:t>
      </w:r>
      <w:proofErr w:type="spellEnd"/>
      <w:r w:rsidRPr="00D81DAE">
        <w:rPr>
          <w:rFonts w:ascii="Arial" w:hAnsi="Arial" w:cs="Arial"/>
          <w:bCs/>
        </w:rPr>
        <w:t xml:space="preserve"> Varga.</w:t>
      </w:r>
      <w:r w:rsidR="00106278">
        <w:rPr>
          <w:rFonts w:ascii="Arial" w:hAnsi="Arial" w:cs="Arial"/>
          <w:bCs/>
        </w:rPr>
        <w:t xml:space="preserve"> Das vereinfacht und beschleunigt die Fehlersuche intern erheblich.</w:t>
      </w:r>
    </w:p>
    <w:p w14:paraId="22127848" w14:textId="77777777" w:rsidR="00106278" w:rsidRPr="00D81DAE" w:rsidRDefault="00106278" w:rsidP="00D81DAE">
      <w:pPr>
        <w:pStyle w:val="Flietext"/>
        <w:rPr>
          <w:rFonts w:ascii="Arial" w:hAnsi="Arial" w:cs="Arial"/>
          <w:bCs/>
        </w:rPr>
      </w:pPr>
    </w:p>
    <w:p w14:paraId="4BDBA062" w14:textId="1C76B67E" w:rsidR="00D81DAE" w:rsidRPr="00D81DAE" w:rsidRDefault="00D81DAE" w:rsidP="00D81DAE">
      <w:pPr>
        <w:pStyle w:val="Flietext"/>
        <w:rPr>
          <w:rFonts w:ascii="Arial" w:hAnsi="Arial" w:cs="Arial"/>
          <w:bCs/>
        </w:rPr>
      </w:pPr>
      <w:r w:rsidRPr="00D81DAE">
        <w:rPr>
          <w:rFonts w:ascii="Arial" w:hAnsi="Arial" w:cs="Arial"/>
          <w:bCs/>
        </w:rPr>
        <w:t>Auch für OEM</w:t>
      </w:r>
      <w:r w:rsidR="00BF44BA">
        <w:rPr>
          <w:rFonts w:ascii="Arial" w:hAnsi="Arial" w:cs="Arial"/>
          <w:bCs/>
        </w:rPr>
        <w:t>s</w:t>
      </w:r>
      <w:r w:rsidRPr="00D81DAE">
        <w:rPr>
          <w:rFonts w:ascii="Arial" w:hAnsi="Arial" w:cs="Arial"/>
          <w:bCs/>
        </w:rPr>
        <w:t xml:space="preserve"> ist diese Form der Rückverfolgbarkeit von großer Bedeutung. „Bei Beanstandungen muss das betroffene Bauteil so schnell wie möglich gefunden werden – ganz gleich, ob es sich noch im Lager befindet oder bereits in ein Fahrzeug eingebaut wurde. Dank der iTAC-Lösung konnte die Zeit, die für solche Untersuchungen benötigt wird, erheblich verkürzt werden. Was früher Tage in Anspruch genommen hat, lässt sich jetzt innerhalb weniger Minuten ermitteln“, sagt </w:t>
      </w:r>
      <w:proofErr w:type="spellStart"/>
      <w:r w:rsidRPr="00D81DAE">
        <w:rPr>
          <w:rFonts w:ascii="Arial" w:hAnsi="Arial" w:cs="Arial"/>
          <w:bCs/>
        </w:rPr>
        <w:t>Ákos</w:t>
      </w:r>
      <w:proofErr w:type="spellEnd"/>
      <w:r w:rsidRPr="00D81DAE">
        <w:rPr>
          <w:rFonts w:ascii="Arial" w:hAnsi="Arial" w:cs="Arial"/>
          <w:bCs/>
        </w:rPr>
        <w:t xml:space="preserve"> Varga.</w:t>
      </w:r>
    </w:p>
    <w:p w14:paraId="43A4A060" w14:textId="77777777" w:rsidR="00D81DAE" w:rsidRPr="00D81DAE" w:rsidRDefault="00D81DAE" w:rsidP="00D81DAE">
      <w:pPr>
        <w:pStyle w:val="Flietext"/>
        <w:rPr>
          <w:rFonts w:ascii="Arial" w:hAnsi="Arial" w:cs="Arial"/>
          <w:bCs/>
        </w:rPr>
      </w:pPr>
    </w:p>
    <w:p w14:paraId="1DA95560" w14:textId="1698296E" w:rsidR="00D81DAE" w:rsidRPr="00D81DAE" w:rsidRDefault="001F2265" w:rsidP="00D81DAE">
      <w:pPr>
        <w:pStyle w:val="Flietext"/>
        <w:rPr>
          <w:rFonts w:ascii="Arial" w:hAnsi="Arial" w:cs="Arial"/>
          <w:b/>
        </w:rPr>
      </w:pPr>
      <w:r>
        <w:rPr>
          <w:rFonts w:ascii="Arial" w:hAnsi="Arial" w:cs="Arial"/>
          <w:b/>
        </w:rPr>
        <w:t>Zukunftsausblick</w:t>
      </w:r>
      <w:r w:rsidR="00D81DAE" w:rsidRPr="00D81DAE">
        <w:rPr>
          <w:rFonts w:ascii="Arial" w:hAnsi="Arial" w:cs="Arial"/>
          <w:b/>
        </w:rPr>
        <w:t xml:space="preserve">: Weitere Automatisierung und </w:t>
      </w:r>
      <w:r w:rsidR="00D76E8E">
        <w:rPr>
          <w:rFonts w:ascii="Arial" w:hAnsi="Arial" w:cs="Arial"/>
          <w:b/>
        </w:rPr>
        <w:t>Vorhersagen</w:t>
      </w:r>
      <w:r w:rsidR="00D81DAE" w:rsidRPr="00D81DAE">
        <w:rPr>
          <w:rFonts w:ascii="Arial" w:hAnsi="Arial" w:cs="Arial"/>
          <w:b/>
        </w:rPr>
        <w:t xml:space="preserve"> </w:t>
      </w:r>
    </w:p>
    <w:p w14:paraId="043CF6D5" w14:textId="06E0AECF" w:rsidR="00D81DAE" w:rsidRDefault="00106278" w:rsidP="00D81DAE">
      <w:pPr>
        <w:pStyle w:val="Flietext"/>
        <w:rPr>
          <w:rFonts w:ascii="Arial" w:hAnsi="Arial" w:cs="Arial"/>
          <w:bCs/>
        </w:rPr>
      </w:pPr>
      <w:r w:rsidRPr="00D81DAE">
        <w:rPr>
          <w:rFonts w:ascii="Arial" w:hAnsi="Arial" w:cs="Arial"/>
          <w:bCs/>
        </w:rPr>
        <w:t xml:space="preserve">Alps Alpine </w:t>
      </w:r>
      <w:r>
        <w:rPr>
          <w:rFonts w:ascii="Arial" w:hAnsi="Arial" w:cs="Arial"/>
          <w:bCs/>
        </w:rPr>
        <w:t>hat m</w:t>
      </w:r>
      <w:r w:rsidR="00D81DAE" w:rsidRPr="00D81DAE">
        <w:rPr>
          <w:rFonts w:ascii="Arial" w:hAnsi="Arial" w:cs="Arial"/>
          <w:bCs/>
        </w:rPr>
        <w:t xml:space="preserve">it der </w:t>
      </w:r>
      <w:proofErr w:type="spellStart"/>
      <w:r w:rsidR="00D81DAE" w:rsidRPr="00D81DAE">
        <w:rPr>
          <w:rFonts w:ascii="Arial" w:hAnsi="Arial" w:cs="Arial"/>
          <w:bCs/>
        </w:rPr>
        <w:t>iTAC.MES.Suite</w:t>
      </w:r>
      <w:proofErr w:type="spellEnd"/>
      <w:r w:rsidR="00C81574">
        <w:rPr>
          <w:rFonts w:ascii="Arial" w:hAnsi="Arial" w:cs="Arial"/>
          <w:bCs/>
        </w:rPr>
        <w:t xml:space="preserve"> und der Lösung </w:t>
      </w:r>
      <w:proofErr w:type="spellStart"/>
      <w:r w:rsidR="00C81574">
        <w:rPr>
          <w:rFonts w:ascii="Arial" w:hAnsi="Arial" w:cs="Arial"/>
          <w:bCs/>
        </w:rPr>
        <w:t>iTAC.SMT.Edge</w:t>
      </w:r>
      <w:proofErr w:type="spellEnd"/>
      <w:r w:rsidR="00D81DAE" w:rsidRPr="00D81DAE">
        <w:rPr>
          <w:rFonts w:ascii="Arial" w:hAnsi="Arial" w:cs="Arial"/>
          <w:bCs/>
        </w:rPr>
        <w:t xml:space="preserve"> </w:t>
      </w:r>
      <w:r>
        <w:rPr>
          <w:rFonts w:ascii="Arial" w:hAnsi="Arial" w:cs="Arial"/>
          <w:bCs/>
        </w:rPr>
        <w:t>den</w:t>
      </w:r>
      <w:r w:rsidR="00D81DAE" w:rsidRPr="00D81DAE">
        <w:rPr>
          <w:rFonts w:ascii="Arial" w:hAnsi="Arial" w:cs="Arial"/>
          <w:bCs/>
        </w:rPr>
        <w:t xml:space="preserve"> Grundstein für zukünftige Automatisierung gelegt. Geplante Erweiterungen in den Bereichen Data Analytics, </w:t>
      </w:r>
      <w:proofErr w:type="spellStart"/>
      <w:r w:rsidR="00D81DAE" w:rsidRPr="00D81DAE">
        <w:rPr>
          <w:rFonts w:ascii="Arial" w:hAnsi="Arial" w:cs="Arial"/>
          <w:bCs/>
        </w:rPr>
        <w:t>Predictive</w:t>
      </w:r>
      <w:proofErr w:type="spellEnd"/>
      <w:r w:rsidR="00D81DAE" w:rsidRPr="00D81DAE">
        <w:rPr>
          <w:rFonts w:ascii="Arial" w:hAnsi="Arial" w:cs="Arial"/>
          <w:bCs/>
        </w:rPr>
        <w:t xml:space="preserve"> Maintenance und </w:t>
      </w:r>
      <w:proofErr w:type="spellStart"/>
      <w:r w:rsidR="00D81DAE" w:rsidRPr="00D81DAE">
        <w:rPr>
          <w:rFonts w:ascii="Arial" w:hAnsi="Arial" w:cs="Arial"/>
          <w:bCs/>
        </w:rPr>
        <w:t>Anomalieerkennung</w:t>
      </w:r>
      <w:proofErr w:type="spellEnd"/>
      <w:r w:rsidR="00D81DAE" w:rsidRPr="00D81DAE">
        <w:rPr>
          <w:rFonts w:ascii="Arial" w:hAnsi="Arial" w:cs="Arial"/>
          <w:bCs/>
        </w:rPr>
        <w:t xml:space="preserve"> zeigen, dass Automatisierung immer wichtiger wird, um dem Fachkräftemangel zu begegnen und Produktionsprozesse resilienter und effizienter zu gestalten. „Wir streben nach einer Fertigung, in der Maschinen selbstständig Probleme erkennen und frühzeitig vor Ausfällen warnen. Die Weiterentwicklung in Richtung einer stärker automatisierten Produktion sichert langfristig die Wettbewerbsfähigkeit im Unternehmen“, erklärt </w:t>
      </w:r>
      <w:proofErr w:type="spellStart"/>
      <w:r w:rsidR="00D81DAE" w:rsidRPr="00D81DAE">
        <w:rPr>
          <w:rFonts w:ascii="Arial" w:hAnsi="Arial" w:cs="Arial"/>
          <w:bCs/>
        </w:rPr>
        <w:t>Ákos</w:t>
      </w:r>
      <w:proofErr w:type="spellEnd"/>
      <w:r w:rsidR="00D81DAE" w:rsidRPr="00D81DAE">
        <w:rPr>
          <w:rFonts w:ascii="Arial" w:hAnsi="Arial" w:cs="Arial"/>
          <w:bCs/>
        </w:rPr>
        <w:t xml:space="preserve"> Varga.</w:t>
      </w:r>
    </w:p>
    <w:p w14:paraId="64A46EF9" w14:textId="77777777" w:rsidR="007C2F35" w:rsidRDefault="007C2F35" w:rsidP="00D81DAE">
      <w:pPr>
        <w:pStyle w:val="Flietext"/>
        <w:rPr>
          <w:rFonts w:ascii="Arial" w:hAnsi="Arial" w:cs="Arial"/>
          <w:bCs/>
        </w:rPr>
      </w:pPr>
    </w:p>
    <w:p w14:paraId="068A90BD" w14:textId="77777777" w:rsidR="007C2F35" w:rsidRDefault="007C2F35" w:rsidP="00D81DAE">
      <w:pPr>
        <w:pStyle w:val="Flietext"/>
        <w:rPr>
          <w:rFonts w:ascii="Arial" w:hAnsi="Arial" w:cs="Arial"/>
          <w:bCs/>
        </w:rPr>
      </w:pPr>
    </w:p>
    <w:p w14:paraId="404E3B54" w14:textId="77777777" w:rsidR="007C2F35" w:rsidRDefault="007C2F35" w:rsidP="00D81DAE">
      <w:pPr>
        <w:pStyle w:val="Flietext"/>
        <w:rPr>
          <w:rFonts w:ascii="Arial" w:hAnsi="Arial" w:cs="Arial"/>
          <w:bCs/>
        </w:rPr>
      </w:pPr>
    </w:p>
    <w:p w14:paraId="03B17196" w14:textId="68E34F17" w:rsidR="007C2F35" w:rsidRPr="00D81DAE" w:rsidRDefault="007C2F35" w:rsidP="00D81DAE">
      <w:pPr>
        <w:pStyle w:val="Flietext"/>
        <w:rPr>
          <w:rFonts w:ascii="Arial" w:hAnsi="Arial" w:cs="Arial"/>
          <w:bCs/>
        </w:rPr>
      </w:pPr>
      <w:r w:rsidRPr="007C2F35">
        <w:rPr>
          <w:rFonts w:ascii="Arial" w:hAnsi="Arial" w:cs="Arial"/>
          <w:bCs/>
          <w:noProof/>
        </w:rPr>
        <w:lastRenderedPageBreak/>
        <w:drawing>
          <wp:inline distT="0" distB="0" distL="0" distR="0" wp14:anchorId="735E05B6" wp14:editId="26783D08">
            <wp:extent cx="4867275" cy="3665038"/>
            <wp:effectExtent l="0" t="0" r="0" b="0"/>
            <wp:docPr id="681099102" name="Grafik 1" descr="Ein Bild, das Im Haus, Maschine, Bautechnik, Stahl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1099102" name="Grafik 1" descr="Ein Bild, das Im Haus, Maschine, Bautechnik, Stahl enthält.&#10;&#10;Automatisch generierte Beschreibung"/>
                    <pic:cNvPicPr/>
                  </pic:nvPicPr>
                  <pic:blipFill>
                    <a:blip r:embed="rId12"/>
                    <a:stretch>
                      <a:fillRect/>
                    </a:stretch>
                  </pic:blipFill>
                  <pic:spPr>
                    <a:xfrm>
                      <a:off x="0" y="0"/>
                      <a:ext cx="4890429" cy="3682473"/>
                    </a:xfrm>
                    <a:prstGeom prst="rect">
                      <a:avLst/>
                    </a:prstGeom>
                  </pic:spPr>
                </pic:pic>
              </a:graphicData>
            </a:graphic>
          </wp:inline>
        </w:drawing>
      </w:r>
    </w:p>
    <w:p w14:paraId="2D5D79FD" w14:textId="50086C38" w:rsidR="00C44186" w:rsidRPr="007C2F35" w:rsidRDefault="007C2F35" w:rsidP="00222EF2">
      <w:pPr>
        <w:pStyle w:val="Flietext"/>
        <w:rPr>
          <w:rFonts w:ascii="Arial" w:hAnsi="Arial" w:cs="Arial"/>
          <w:b/>
          <w:sz w:val="20"/>
          <w:szCs w:val="20"/>
        </w:rPr>
      </w:pPr>
      <w:r w:rsidRPr="007C2F35">
        <w:rPr>
          <w:rFonts w:ascii="Arial" w:hAnsi="Arial" w:cs="Arial"/>
          <w:b/>
          <w:sz w:val="20"/>
          <w:szCs w:val="20"/>
        </w:rPr>
        <w:t xml:space="preserve">Shopfloor </w:t>
      </w:r>
      <w:r w:rsidR="00C44168">
        <w:rPr>
          <w:rFonts w:ascii="Arial" w:hAnsi="Arial" w:cs="Arial"/>
          <w:b/>
          <w:sz w:val="20"/>
          <w:szCs w:val="20"/>
        </w:rPr>
        <w:t xml:space="preserve">bei </w:t>
      </w:r>
      <w:r w:rsidRPr="007C2F35">
        <w:rPr>
          <w:rFonts w:ascii="Arial" w:hAnsi="Arial" w:cs="Arial"/>
          <w:b/>
          <w:sz w:val="20"/>
          <w:szCs w:val="20"/>
        </w:rPr>
        <w:t>Alps Alpine</w:t>
      </w:r>
      <w:r w:rsidR="00CE2102">
        <w:rPr>
          <w:rFonts w:ascii="Arial" w:hAnsi="Arial" w:cs="Arial"/>
          <w:b/>
          <w:sz w:val="20"/>
          <w:szCs w:val="20"/>
        </w:rPr>
        <w:br/>
      </w:r>
      <w:r w:rsidR="00265E89" w:rsidRPr="00265E89">
        <w:rPr>
          <w:rFonts w:ascii="Arial" w:hAnsi="Arial" w:cs="Arial"/>
          <w:bCs/>
          <w:sz w:val="20"/>
          <w:szCs w:val="20"/>
        </w:rPr>
        <w:t xml:space="preserve">Bildquelle: </w:t>
      </w:r>
      <w:r>
        <w:rPr>
          <w:rFonts w:ascii="Arial" w:hAnsi="Arial" w:cs="Arial"/>
          <w:bCs/>
          <w:sz w:val="20"/>
          <w:szCs w:val="20"/>
        </w:rPr>
        <w:t>Alps Alpine</w:t>
      </w:r>
    </w:p>
    <w:p w14:paraId="630A21B5" w14:textId="77777777" w:rsidR="00C44186" w:rsidRDefault="00C44186" w:rsidP="00222EF2">
      <w:pPr>
        <w:pStyle w:val="Flietext"/>
        <w:rPr>
          <w:rFonts w:ascii="Arial" w:hAnsi="Arial" w:cs="Arial"/>
          <w:bCs/>
        </w:rPr>
      </w:pPr>
    </w:p>
    <w:p w14:paraId="542B7F43" w14:textId="77777777" w:rsidR="00C44186" w:rsidRPr="00222EF2" w:rsidRDefault="00C44186" w:rsidP="00222EF2">
      <w:pPr>
        <w:pStyle w:val="Flietext"/>
        <w:rPr>
          <w:rFonts w:ascii="Arial" w:hAnsi="Arial" w:cs="Arial"/>
          <w:bCs/>
        </w:rPr>
      </w:pPr>
    </w:p>
    <w:p w14:paraId="4028F7CC" w14:textId="77777777" w:rsidR="00CE2102" w:rsidRDefault="00CE2102">
      <w:pPr>
        <w:tabs>
          <w:tab w:val="clear" w:pos="3572"/>
        </w:tabs>
        <w:spacing w:line="240" w:lineRule="auto"/>
        <w:rPr>
          <w:rFonts w:ascii="Arial" w:hAnsi="Arial" w:cs="Arial"/>
          <w:b/>
          <w:bCs/>
          <w:sz w:val="18"/>
          <w:szCs w:val="18"/>
        </w:rPr>
      </w:pPr>
      <w:r>
        <w:rPr>
          <w:rFonts w:ascii="Arial" w:hAnsi="Arial" w:cs="Arial"/>
          <w:b/>
          <w:bCs/>
          <w:sz w:val="18"/>
          <w:szCs w:val="18"/>
        </w:rPr>
        <w:br w:type="page"/>
      </w:r>
    </w:p>
    <w:p w14:paraId="34C7D850" w14:textId="30441D68" w:rsidR="00955C3D" w:rsidRPr="004D1BDC" w:rsidRDefault="00955C3D" w:rsidP="00955C3D">
      <w:pPr>
        <w:tabs>
          <w:tab w:val="clear" w:pos="3572"/>
        </w:tabs>
        <w:spacing w:line="240" w:lineRule="auto"/>
        <w:rPr>
          <w:rFonts w:ascii="Arial" w:hAnsi="Arial" w:cs="Arial"/>
          <w:b/>
          <w:bCs/>
          <w:sz w:val="18"/>
          <w:szCs w:val="18"/>
        </w:rPr>
      </w:pPr>
      <w:r w:rsidRPr="004D1BDC">
        <w:rPr>
          <w:rFonts w:ascii="Arial" w:hAnsi="Arial" w:cs="Arial"/>
          <w:b/>
          <w:bCs/>
          <w:sz w:val="18"/>
          <w:szCs w:val="18"/>
        </w:rPr>
        <w:lastRenderedPageBreak/>
        <w:t>Kurzporträt</w:t>
      </w:r>
    </w:p>
    <w:p w14:paraId="71C23D24" w14:textId="2DC0AE2E" w:rsidR="00955C3D" w:rsidRPr="00707D83" w:rsidRDefault="00955C3D" w:rsidP="00955C3D">
      <w:pPr>
        <w:spacing w:line="240" w:lineRule="auto"/>
        <w:rPr>
          <w:rFonts w:ascii="Arial" w:hAnsi="Arial" w:cs="Arial"/>
          <w:sz w:val="18"/>
          <w:szCs w:val="18"/>
        </w:rPr>
      </w:pPr>
      <w:r w:rsidRPr="00707D83">
        <w:rPr>
          <w:rFonts w:ascii="Arial" w:hAnsi="Arial" w:cs="Arial"/>
          <w:sz w:val="18"/>
          <w:szCs w:val="18"/>
        </w:rPr>
        <w:t>Die iTAC Software AG, ein eigenständiges Unternehmen des Maschinen- und Anlagenbau</w:t>
      </w:r>
      <w:r w:rsidR="00E86CB8" w:rsidRPr="00707D83">
        <w:rPr>
          <w:rFonts w:ascii="Arial" w:hAnsi="Arial" w:cs="Arial"/>
          <w:sz w:val="18"/>
          <w:szCs w:val="18"/>
        </w:rPr>
        <w:softHyphen/>
      </w:r>
      <w:r w:rsidRPr="00707D83">
        <w:rPr>
          <w:rFonts w:ascii="Arial" w:hAnsi="Arial" w:cs="Arial"/>
          <w:sz w:val="18"/>
          <w:szCs w:val="18"/>
        </w:rPr>
        <w:t>konzerns Dürr, bietet internetfähige Informations- und Kommunikationstechnologien für die produzierende Industrie. Das 1998 gegründete Unternehmen zählt heute zu den führenden MES/MOM-Herstellern. Die iTAC.MOM.Suite ist ein ganzheitliches Fertigungsmanagement</w:t>
      </w:r>
      <w:r w:rsidR="00E86CB8" w:rsidRPr="00707D83">
        <w:rPr>
          <w:rFonts w:ascii="Arial" w:hAnsi="Arial" w:cs="Arial"/>
          <w:sz w:val="18"/>
          <w:szCs w:val="18"/>
        </w:rPr>
        <w:softHyphen/>
      </w:r>
      <w:r w:rsidRPr="00707D83">
        <w:rPr>
          <w:rFonts w:ascii="Arial" w:hAnsi="Arial" w:cs="Arial"/>
          <w:sz w:val="18"/>
          <w:szCs w:val="18"/>
        </w:rPr>
        <w:t>system, das weltweit bei Unter</w:t>
      </w:r>
      <w:r w:rsidRPr="00707D83">
        <w:rPr>
          <w:rFonts w:ascii="Arial" w:hAnsi="Arial" w:cs="Arial"/>
          <w:sz w:val="18"/>
          <w:szCs w:val="18"/>
        </w:rPr>
        <w:softHyphen/>
        <w:t xml:space="preserve">nehmen unterschiedlicher Industriezweige wie Automotive, Elektronik/EMS, Telekommunikation, Medizintechnik, Metallindustrie und Energie zum Einsatz kommt. Weitere Systeme und Lösungen zur Umsetzung der </w:t>
      </w:r>
      <w:proofErr w:type="spellStart"/>
      <w:r w:rsidRPr="00707D83">
        <w:rPr>
          <w:rFonts w:ascii="Arial" w:hAnsi="Arial" w:cs="Arial"/>
          <w:sz w:val="18"/>
          <w:szCs w:val="18"/>
        </w:rPr>
        <w:t>IIoT</w:t>
      </w:r>
      <w:proofErr w:type="spellEnd"/>
      <w:r w:rsidRPr="00707D83">
        <w:rPr>
          <w:rFonts w:ascii="Arial" w:hAnsi="Arial" w:cs="Arial"/>
          <w:sz w:val="18"/>
          <w:szCs w:val="18"/>
        </w:rPr>
        <w:t>- und Industrie 4.0-Anforderungen runden das Portfolio ab. Die iTAC Software AG hat ihren Hauptsitz in Montabaur in Deutschland sowie eine Niederlassung in den USA, in Mexiko, China und Japan, und verfügt über ein weltweites Partnernetzwerk für Vertrieb und Service. Die Philosophie von iTAC ist es, Menschen, Daten und Systeme miteinander zu verbinden.</w:t>
      </w:r>
    </w:p>
    <w:p w14:paraId="43B0843D" w14:textId="77777777" w:rsidR="00955C3D" w:rsidRPr="00707D83" w:rsidRDefault="00955C3D" w:rsidP="00955C3D">
      <w:pPr>
        <w:spacing w:line="240" w:lineRule="auto"/>
        <w:rPr>
          <w:rFonts w:ascii="Arial" w:hAnsi="Arial" w:cs="Arial"/>
          <w:sz w:val="18"/>
          <w:szCs w:val="18"/>
        </w:rPr>
      </w:pPr>
    </w:p>
    <w:p w14:paraId="1CD5747F" w14:textId="03F05F65" w:rsidR="005621F1" w:rsidRDefault="00F92378" w:rsidP="00707D83">
      <w:pPr>
        <w:spacing w:line="240" w:lineRule="auto"/>
        <w:rPr>
          <w:rFonts w:ascii="Arial" w:hAnsi="Arial" w:cs="Arial"/>
          <w:sz w:val="18"/>
          <w:szCs w:val="18"/>
        </w:rPr>
      </w:pPr>
      <w:r w:rsidRPr="00F92378">
        <w:rPr>
          <w:rFonts w:ascii="Arial" w:hAnsi="Arial" w:cs="Arial"/>
          <w:sz w:val="18"/>
          <w:szCs w:val="18"/>
        </w:rPr>
        <w:t xml:space="preserve">Der Dürr-Konzern ist ein weltweit führender Maschinen- und Anlagenbauer mit besonderer Kompetenz in den Technologiefeldern Automatisierung, Digitalisierung und Energieeffizienz. Seine Produkte, Systeme und Services ermöglichen hocheffiziente und nachhaltige Fertigungsprozesse – vor allem in der Automobilindustrie und bei Produzenten von Möbeln und Holzhäusern, aber auch in Branchen wie Chemie, </w:t>
      </w:r>
      <w:proofErr w:type="spellStart"/>
      <w:r w:rsidRPr="00F92378">
        <w:rPr>
          <w:rFonts w:ascii="Arial" w:hAnsi="Arial" w:cs="Arial"/>
          <w:sz w:val="18"/>
          <w:szCs w:val="18"/>
        </w:rPr>
        <w:t>Pharma</w:t>
      </w:r>
      <w:proofErr w:type="spellEnd"/>
      <w:r w:rsidRPr="00F92378">
        <w:rPr>
          <w:rFonts w:ascii="Arial" w:hAnsi="Arial" w:cs="Arial"/>
          <w:sz w:val="18"/>
          <w:szCs w:val="18"/>
        </w:rPr>
        <w:t xml:space="preserve">, Medizinprodukte, Elektro und Batteriefertigung. </w:t>
      </w:r>
      <w:r w:rsidR="00154050" w:rsidRPr="00154050">
        <w:rPr>
          <w:rFonts w:ascii="Arial" w:hAnsi="Arial" w:cs="Arial"/>
          <w:sz w:val="18"/>
          <w:szCs w:val="18"/>
        </w:rPr>
        <w:t>Im Jahr 2024 erzielte das Unternehmen einen Umsatz von 4,7 Mrd. €. Der Dürr-Konzern hat rund 20.000 Beschäftigte sowie 139 Standorte in 33 Ländern.</w:t>
      </w:r>
    </w:p>
    <w:p w14:paraId="2BC394D0" w14:textId="77777777" w:rsidR="005621F1" w:rsidRPr="00707D83" w:rsidRDefault="005621F1" w:rsidP="00707D83">
      <w:pPr>
        <w:spacing w:line="240" w:lineRule="auto"/>
        <w:rPr>
          <w:rStyle w:val="Fettung"/>
          <w:rFonts w:ascii="Arial" w:hAnsi="Arial" w:cs="Arial"/>
          <w:b w:val="0"/>
          <w:spacing w:val="0"/>
          <w:w w:val="100"/>
          <w:sz w:val="18"/>
          <w:szCs w:val="18"/>
        </w:rPr>
      </w:pPr>
    </w:p>
    <w:p w14:paraId="59750050" w14:textId="77777777" w:rsidR="00CE2102" w:rsidRDefault="00CE2102" w:rsidP="00955C3D">
      <w:pPr>
        <w:spacing w:line="280" w:lineRule="atLeast"/>
        <w:rPr>
          <w:rStyle w:val="Fettung"/>
        </w:rPr>
      </w:pPr>
    </w:p>
    <w:p w14:paraId="7174B1B9" w14:textId="021E24C3" w:rsidR="00955C3D" w:rsidRPr="00B17605" w:rsidRDefault="00955C3D" w:rsidP="00955C3D">
      <w:pPr>
        <w:spacing w:line="280" w:lineRule="atLeast"/>
        <w:rPr>
          <w:rStyle w:val="Fettung"/>
        </w:rPr>
      </w:pPr>
      <w:r w:rsidRPr="00B17605">
        <w:rPr>
          <w:rStyle w:val="Fettung"/>
        </w:rPr>
        <w:t>Kontakt</w:t>
      </w:r>
    </w:p>
    <w:p w14:paraId="24D3043D" w14:textId="77777777" w:rsidR="00955C3D" w:rsidRDefault="00955C3D" w:rsidP="00955C3D">
      <w:pPr>
        <w:spacing w:line="280" w:lineRule="atLeast"/>
      </w:pPr>
      <w:r>
        <w:t>iTAC Software AG</w:t>
      </w:r>
    </w:p>
    <w:p w14:paraId="4E565FB7" w14:textId="77777777" w:rsidR="00955C3D" w:rsidRPr="009F349E" w:rsidRDefault="00955C3D" w:rsidP="00955C3D">
      <w:pPr>
        <w:spacing w:line="280" w:lineRule="atLeast"/>
      </w:pPr>
      <w:r w:rsidRPr="009F349E">
        <w:t>Alina Leber</w:t>
      </w:r>
    </w:p>
    <w:p w14:paraId="62A2DB3A" w14:textId="77777777" w:rsidR="00955C3D" w:rsidRPr="00AC3283" w:rsidRDefault="00955C3D" w:rsidP="00955C3D">
      <w:pPr>
        <w:spacing w:line="280" w:lineRule="atLeast"/>
        <w:rPr>
          <w:lang w:val="en-US"/>
        </w:rPr>
      </w:pPr>
      <w:r>
        <w:rPr>
          <w:lang w:val="en-US"/>
        </w:rPr>
        <w:t>Inbound</w:t>
      </w:r>
      <w:r w:rsidRPr="00AC3283">
        <w:rPr>
          <w:lang w:val="en-US"/>
        </w:rPr>
        <w:t xml:space="preserve"> Marketing</w:t>
      </w:r>
    </w:p>
    <w:p w14:paraId="1CC1218E" w14:textId="77777777" w:rsidR="00955C3D" w:rsidRPr="00AC3283" w:rsidRDefault="00955C3D" w:rsidP="00955C3D">
      <w:pPr>
        <w:spacing w:line="280" w:lineRule="atLeast"/>
        <w:rPr>
          <w:lang w:val="en-US"/>
        </w:rPr>
      </w:pPr>
      <w:r w:rsidRPr="00AC3283">
        <w:rPr>
          <w:lang w:val="en-US"/>
        </w:rPr>
        <w:t xml:space="preserve">Tel.: +49 2602 1065 </w:t>
      </w:r>
      <w:r>
        <w:rPr>
          <w:lang w:val="en-US"/>
        </w:rPr>
        <w:t>211</w:t>
      </w:r>
    </w:p>
    <w:p w14:paraId="38310420" w14:textId="77777777" w:rsidR="00955C3D" w:rsidRPr="00AC3283" w:rsidRDefault="00955C3D" w:rsidP="00955C3D">
      <w:pPr>
        <w:spacing w:line="280" w:lineRule="atLeast"/>
        <w:rPr>
          <w:lang w:val="en-US"/>
        </w:rPr>
      </w:pPr>
      <w:r w:rsidRPr="00AC3283">
        <w:rPr>
          <w:lang w:val="en-US"/>
        </w:rPr>
        <w:t>Fax: +49 2602 1065 30</w:t>
      </w:r>
    </w:p>
    <w:p w14:paraId="4B781AAA" w14:textId="77777777" w:rsidR="00955C3D" w:rsidRDefault="00CE2102" w:rsidP="00955C3D">
      <w:pPr>
        <w:spacing w:line="280" w:lineRule="atLeast"/>
        <w:rPr>
          <w:lang w:val="en-US"/>
        </w:rPr>
      </w:pPr>
      <w:hyperlink r:id="rId13" w:history="1">
        <w:r w:rsidR="00955C3D" w:rsidRPr="00967C41">
          <w:rPr>
            <w:rStyle w:val="Hyperlink"/>
            <w:lang w:val="en-US"/>
          </w:rPr>
          <w:t>alina.leber@itacsoftware.com</w:t>
        </w:r>
      </w:hyperlink>
      <w:r w:rsidR="00955C3D">
        <w:rPr>
          <w:lang w:val="en-US"/>
        </w:rPr>
        <w:t xml:space="preserve"> </w:t>
      </w:r>
      <w:hyperlink r:id="rId14" w:history="1"/>
      <w:r w:rsidR="00955C3D">
        <w:rPr>
          <w:lang w:val="en-US"/>
        </w:rPr>
        <w:t xml:space="preserve"> </w:t>
      </w:r>
    </w:p>
    <w:p w14:paraId="59A3B9D5" w14:textId="77777777" w:rsidR="00955C3D" w:rsidRDefault="00955C3D" w:rsidP="00955C3D">
      <w:pPr>
        <w:spacing w:line="280" w:lineRule="atLeast"/>
        <w:rPr>
          <w:lang w:val="en-US"/>
        </w:rPr>
      </w:pPr>
    </w:p>
    <w:p w14:paraId="791D048E" w14:textId="77777777" w:rsidR="00955C3D" w:rsidRPr="007258AD" w:rsidRDefault="00955C3D" w:rsidP="00955C3D">
      <w:pPr>
        <w:spacing w:line="280" w:lineRule="atLeast"/>
      </w:pPr>
      <w:r w:rsidRPr="007258AD">
        <w:t>punctum pr-agentur GmbH</w:t>
      </w:r>
    </w:p>
    <w:p w14:paraId="6944B62B" w14:textId="77777777" w:rsidR="00955C3D" w:rsidRPr="00300411" w:rsidRDefault="00955C3D" w:rsidP="00955C3D">
      <w:pPr>
        <w:spacing w:line="280" w:lineRule="atLeast"/>
      </w:pPr>
      <w:r w:rsidRPr="00300411">
        <w:t>Ulrike Peter</w:t>
      </w:r>
    </w:p>
    <w:p w14:paraId="0C0D6FC2" w14:textId="77777777" w:rsidR="00955C3D" w:rsidRPr="00300411" w:rsidRDefault="00955C3D" w:rsidP="00955C3D">
      <w:pPr>
        <w:spacing w:line="280" w:lineRule="atLeast"/>
      </w:pPr>
      <w:r w:rsidRPr="00300411">
        <w:t>Geschäftsführung</w:t>
      </w:r>
    </w:p>
    <w:p w14:paraId="7A851AAC" w14:textId="77777777" w:rsidR="00955C3D" w:rsidRPr="00300411" w:rsidRDefault="00955C3D" w:rsidP="00955C3D">
      <w:pPr>
        <w:spacing w:line="280" w:lineRule="atLeast"/>
      </w:pPr>
      <w:r w:rsidRPr="00300411">
        <w:t>Tel. +49 211 9717977-0</w:t>
      </w:r>
    </w:p>
    <w:p w14:paraId="5F5D3756" w14:textId="77777777" w:rsidR="00955C3D" w:rsidRPr="00300411" w:rsidRDefault="00CE2102" w:rsidP="00955C3D">
      <w:pPr>
        <w:spacing w:line="280" w:lineRule="atLeast"/>
      </w:pPr>
      <w:hyperlink r:id="rId15" w:history="1">
        <w:r w:rsidR="00955C3D" w:rsidRPr="009E6C61">
          <w:rPr>
            <w:rStyle w:val="Hyperlink"/>
          </w:rPr>
          <w:t>pr@punctum-pr.de</w:t>
        </w:r>
      </w:hyperlink>
      <w:r w:rsidR="00955C3D">
        <w:t xml:space="preserve"> </w:t>
      </w:r>
    </w:p>
    <w:p w14:paraId="196E0AE5" w14:textId="77777777" w:rsidR="005D5CD4" w:rsidRDefault="005D5CD4" w:rsidP="00BD37F9">
      <w:pPr>
        <w:pStyle w:val="Aufzhlungen1"/>
        <w:numPr>
          <w:ilvl w:val="0"/>
          <w:numId w:val="0"/>
        </w:numPr>
      </w:pPr>
    </w:p>
    <w:p w14:paraId="2DA4BECC" w14:textId="77777777" w:rsidR="005D5CD4" w:rsidRDefault="005D5CD4" w:rsidP="00BD37F9">
      <w:pPr>
        <w:pStyle w:val="Aufzhlungen1"/>
        <w:numPr>
          <w:ilvl w:val="0"/>
          <w:numId w:val="0"/>
        </w:numPr>
      </w:pPr>
    </w:p>
    <w:p w14:paraId="24385627" w14:textId="77777777" w:rsidR="005D5CD4" w:rsidRDefault="005D5CD4" w:rsidP="00BD37F9">
      <w:pPr>
        <w:pStyle w:val="Aufzhlungen1"/>
        <w:numPr>
          <w:ilvl w:val="0"/>
          <w:numId w:val="0"/>
        </w:numPr>
      </w:pPr>
    </w:p>
    <w:p w14:paraId="204DD8EE" w14:textId="77777777" w:rsidR="005D5CD4" w:rsidRDefault="005D5CD4" w:rsidP="00BD37F9">
      <w:pPr>
        <w:pStyle w:val="Aufzhlungen1"/>
        <w:numPr>
          <w:ilvl w:val="0"/>
          <w:numId w:val="0"/>
        </w:numPr>
      </w:pPr>
    </w:p>
    <w:p w14:paraId="6587F63B" w14:textId="77777777" w:rsidR="005D5CD4" w:rsidRDefault="005D5CD4" w:rsidP="00BD37F9">
      <w:pPr>
        <w:pStyle w:val="Aufzhlungen1"/>
        <w:numPr>
          <w:ilvl w:val="0"/>
          <w:numId w:val="0"/>
        </w:numPr>
      </w:pPr>
    </w:p>
    <w:p w14:paraId="59D1B33A" w14:textId="06EA49C3" w:rsidR="00A962D0" w:rsidRPr="00335790" w:rsidRDefault="00A962D0" w:rsidP="009119CE">
      <w:pPr>
        <w:tabs>
          <w:tab w:val="clear" w:pos="3572"/>
        </w:tabs>
        <w:autoSpaceDE w:val="0"/>
        <w:autoSpaceDN w:val="0"/>
        <w:adjustRightInd w:val="0"/>
        <w:spacing w:line="226" w:lineRule="atLeast"/>
        <w:rPr>
          <w:rFonts w:ascii="Arial" w:hAnsi="Arial" w:cs="Arial"/>
          <w:color w:val="auto"/>
          <w:szCs w:val="22"/>
        </w:rPr>
      </w:pPr>
    </w:p>
    <w:sectPr w:rsidR="00A962D0" w:rsidRPr="00335790" w:rsidSect="004332CC">
      <w:headerReference w:type="default" r:id="rId16"/>
      <w:footerReference w:type="even" r:id="rId17"/>
      <w:footerReference w:type="default" r:id="rId18"/>
      <w:headerReference w:type="first" r:id="rId19"/>
      <w:footerReference w:type="first" r:id="rId20"/>
      <w:pgSz w:w="11900" w:h="16840"/>
      <w:pgMar w:top="3515" w:right="2778" w:bottom="1701" w:left="1361" w:header="794" w:footer="839" w:gutter="0"/>
      <w:cols w:space="708"/>
      <w:formProt w:val="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F888BC6" w14:textId="77777777" w:rsidR="00F8413C" w:rsidRDefault="00F8413C" w:rsidP="00D9165E">
      <w:r>
        <w:separator/>
      </w:r>
    </w:p>
  </w:endnote>
  <w:endnote w:type="continuationSeparator" w:id="0">
    <w:p w14:paraId="41429350" w14:textId="77777777" w:rsidR="00F8413C" w:rsidRDefault="00F8413C" w:rsidP="00D9165E">
      <w:r>
        <w:continuationSeparator/>
      </w:r>
    </w:p>
  </w:endnote>
  <w:endnote w:type="continuationNotice" w:id="1">
    <w:p w14:paraId="346F30F6" w14:textId="77777777" w:rsidR="00F8413C" w:rsidRDefault="00F8413C">
      <w:pPr>
        <w:spacing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Narrow">
    <w:panose1 w:val="020B0606020202030204"/>
    <w:charset w:val="00"/>
    <w:family w:val="swiss"/>
    <w:pitch w:val="variable"/>
    <w:sig w:usb0="00000287" w:usb1="00000800" w:usb2="00000000" w:usb3="00000000" w:csb0="0000009F" w:csb1="00000000"/>
  </w:font>
  <w:font w:name="Arial (Textkörper)">
    <w:altName w:val="Arial"/>
    <w:panose1 w:val="00000000000000000000"/>
    <w:charset w:val="00"/>
    <w:family w:val="roman"/>
    <w:notTrueType/>
    <w:pitch w:val="default"/>
  </w:font>
  <w:font w:name="Arial">
    <w:panose1 w:val="020B0604020202020204"/>
    <w:charset w:val="00"/>
    <w:family w:val="swiss"/>
    <w:pitch w:val="variable"/>
    <w:sig w:usb0="E0002EFF" w:usb1="C000785B" w:usb2="00000009" w:usb3="00000000" w:csb0="000001FF" w:csb1="00000000"/>
  </w:font>
  <w:font w:name="Times New Roman (Textkörper CS)">
    <w:altName w:val="Times New Roman"/>
    <w:panose1 w:val="00000000000000000000"/>
    <w:charset w:val="00"/>
    <w:family w:val="roman"/>
    <w:notTrueType/>
    <w:pitch w:val="default"/>
  </w:font>
  <w:font w:name="MS PGothic">
    <w:panose1 w:val="020B0600070205080204"/>
    <w:charset w:val="80"/>
    <w:family w:val="swiss"/>
    <w:pitch w:val="variable"/>
    <w:sig w:usb0="E00002FF" w:usb1="6AC7FDFB" w:usb2="08000012" w:usb3="00000000" w:csb0="0002009F" w:csb1="00000000"/>
  </w:font>
  <w:font w:name="Minion Pro">
    <w:altName w:val="Cambria"/>
    <w:panose1 w:val="00000000000000000000"/>
    <w:charset w:val="00"/>
    <w:family w:val="roman"/>
    <w:notTrueType/>
    <w:pitch w:val="variable"/>
    <w:sig w:usb0="60000287" w:usb1="00000001" w:usb2="00000000" w:usb3="00000000" w:csb0="0000019F" w:csb1="00000000"/>
  </w:font>
  <w:font w:name="Calibri">
    <w:panose1 w:val="020F05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74911DE" w14:textId="77777777" w:rsidR="009F4360" w:rsidRDefault="0046016C">
    <w:pPr>
      <w:pStyle w:val="Fuzeile"/>
    </w:pPr>
    <w:r>
      <mc:AlternateContent>
        <mc:Choice Requires="wps">
          <w:drawing>
            <wp:anchor distT="0" distB="0" distL="0" distR="0" simplePos="0" relativeHeight="251658247" behindDoc="0" locked="0" layoutInCell="1" allowOverlap="1" wp14:anchorId="4BC79874" wp14:editId="4330866A">
              <wp:simplePos x="635" y="635"/>
              <wp:positionH relativeFrom="page">
                <wp:align>center</wp:align>
              </wp:positionH>
              <wp:positionV relativeFrom="page">
                <wp:align>bottom</wp:align>
              </wp:positionV>
              <wp:extent cx="862965" cy="400050"/>
              <wp:effectExtent l="0" t="0" r="13335" b="0"/>
              <wp:wrapNone/>
              <wp:docPr id="1018083066" name="Textfeld 2" descr="Internal use only">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862965" cy="400050"/>
                      </a:xfrm>
                      <a:prstGeom prst="rect">
                        <a:avLst/>
                      </a:prstGeom>
                      <a:noFill/>
                      <a:ln>
                        <a:noFill/>
                      </a:ln>
                    </wps:spPr>
                    <wps:txbx>
                      <w:txbxContent>
                        <w:p w14:paraId="7AF63C7E" w14:textId="77777777" w:rsidR="0046016C" w:rsidRPr="0046016C" w:rsidRDefault="0046016C" w:rsidP="0046016C">
                          <w:pPr>
                            <w:rPr>
                              <w:rFonts w:ascii="Calibri" w:eastAsia="Calibri" w:hAnsi="Calibri" w:cs="Calibri"/>
                              <w:noProof/>
                              <w:sz w:val="20"/>
                              <w:szCs w:val="20"/>
                            </w:rPr>
                          </w:pPr>
                          <w:r w:rsidRPr="0046016C">
                            <w:rPr>
                              <w:rFonts w:ascii="Calibri" w:eastAsia="Calibri" w:hAnsi="Calibri" w:cs="Calibri"/>
                              <w:noProof/>
                              <w:sz w:val="20"/>
                              <w:szCs w:val="20"/>
                            </w:rPr>
                            <w:t>Internal use only</w:t>
                          </w:r>
                        </w:p>
                      </w:txbxContent>
                    </wps:txbx>
                    <wps:bodyPr rot="0" spcFirstLastPara="0" vertOverflow="overflow" horzOverflow="overflow" vert="horz" wrap="none" lIns="0" tIns="0" rIns="0" bIns="190500" numCol="1" spcCol="0" rtlCol="0" fromWordArt="0" anchor="b" anchorCtr="0" forceAA="0" compatLnSpc="1">
                      <a:prstTxWarp prst="textNoShape">
                        <a:avLst/>
                      </a:prstTxWarp>
                      <a:spAutoFit/>
                    </wps:bodyPr>
                  </wps:wsp>
                </a:graphicData>
              </a:graphic>
            </wp:anchor>
          </w:drawing>
        </mc:Choice>
        <mc:Fallback>
          <w:pict>
            <v:shapetype w14:anchorId="4BC79874" id="_x0000_t202" coordsize="21600,21600" o:spt="202" path="m,l,21600r21600,l21600,xe">
              <v:stroke joinstyle="miter"/>
              <v:path gradientshapeok="t" o:connecttype="rect"/>
            </v:shapetype>
            <v:shape id="Textfeld 2" o:spid="_x0000_s1027" type="#_x0000_t202" alt="Internal use only" style="position:absolute;margin-left:0;margin-top:0;width:67.95pt;height:31.5pt;z-index:251658247;visibility:visible;mso-wrap-style:none;mso-wrap-distance-left:0;mso-wrap-distance-top:0;mso-wrap-distance-right:0;mso-wrap-distance-bottom:0;mso-position-horizontal:center;mso-position-horizontal-relative:page;mso-position-vertical:bottom;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" filled="f" stroked="f">
              <v:textbox style="mso-fit-shape-to-text:t" inset="0,0,0,15pt">
                <w:txbxContent>
                  <w:p w14:paraId="7AF63C7E" w14:textId="77777777" w:rsidR="0046016C" w:rsidRPr="0046016C" w:rsidRDefault="0046016C" w:rsidP="0046016C">
                    <w:pPr>
                      <w:rPr>
                        <w:rFonts w:ascii="Calibri" w:eastAsia="Calibri" w:hAnsi="Calibri" w:cs="Calibri"/>
                        <w:noProof/>
                        <w:sz w:val="20"/>
                        <w:szCs w:val="20"/>
                      </w:rPr>
                    </w:pPr>
                    <w:r w:rsidRPr="0046016C">
                      <w:rPr>
                        <w:rFonts w:ascii="Calibri" w:eastAsia="Calibri" w:hAnsi="Calibri" w:cs="Calibri"/>
                        <w:noProof/>
                        <w:sz w:val="20"/>
                        <w:szCs w:val="20"/>
                      </w:rPr>
                      <w:t>Internal use only</w:t>
                    </w:r>
                  </w:p>
                </w:txbxContent>
              </v:textbox>
              <w10:wrap anchorx="page" anchory="page"/>
            </v:shape>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7D8FEC8" w14:textId="540FF688" w:rsidR="00B143FE" w:rsidRPr="0085432F" w:rsidRDefault="0046016C" w:rsidP="004332CC">
    <w:pPr>
      <w:pStyle w:val="Kopfzeile"/>
    </w:pPr>
    <w:r>
      <mc:AlternateContent>
        <mc:Choice Requires="wps">
          <w:drawing>
            <wp:anchor distT="0" distB="0" distL="0" distR="0" simplePos="0" relativeHeight="251658248" behindDoc="0" locked="0" layoutInCell="1" allowOverlap="1" wp14:anchorId="37A1560B" wp14:editId="436EAD0D">
              <wp:simplePos x="635" y="635"/>
              <wp:positionH relativeFrom="page">
                <wp:align>center</wp:align>
              </wp:positionH>
              <wp:positionV relativeFrom="page">
                <wp:align>bottom</wp:align>
              </wp:positionV>
              <wp:extent cx="862965" cy="400050"/>
              <wp:effectExtent l="0" t="0" r="13335" b="0"/>
              <wp:wrapNone/>
              <wp:docPr id="1667490442" name="Textfeld 3" descr="Internal use only">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862965" cy="400050"/>
                      </a:xfrm>
                      <a:prstGeom prst="rect">
                        <a:avLst/>
                      </a:prstGeom>
                      <a:noFill/>
                      <a:ln>
                        <a:noFill/>
                      </a:ln>
                    </wps:spPr>
                    <wps:txbx>
                      <w:txbxContent>
                        <w:p w14:paraId="4B4F7BAC" w14:textId="4305289C" w:rsidR="0046016C" w:rsidRPr="0046016C" w:rsidRDefault="00955C3D" w:rsidP="0046016C">
                          <w:pPr>
                            <w:rPr>
                              <w:rFonts w:ascii="Calibri" w:eastAsia="Calibri" w:hAnsi="Calibri" w:cs="Calibri"/>
                              <w:noProof/>
                              <w:sz w:val="20"/>
                              <w:szCs w:val="20"/>
                            </w:rPr>
                          </w:pPr>
                          <w:r>
                            <w:rPr>
                              <w:rFonts w:ascii="Calibri" w:eastAsia="Calibri" w:hAnsi="Calibri" w:cs="Calibri"/>
                              <w:noProof/>
                              <w:sz w:val="20"/>
                              <w:szCs w:val="20"/>
                            </w:rPr>
                            <w:t>Public information</w:t>
                          </w:r>
                        </w:p>
                      </w:txbxContent>
                    </wps:txbx>
                    <wps:bodyPr rot="0" spcFirstLastPara="0" vertOverflow="overflow" horzOverflow="overflow" vert="horz" wrap="none" lIns="0" tIns="0" rIns="0" bIns="190500" numCol="1" spcCol="0" rtlCol="0" fromWordArt="0" anchor="b" anchorCtr="0" forceAA="0" compatLnSpc="1">
                      <a:prstTxWarp prst="textNoShape">
                        <a:avLst/>
                      </a:prstTxWarp>
                      <a:spAutoFit/>
                    </wps:bodyPr>
                  </wps:wsp>
                </a:graphicData>
              </a:graphic>
            </wp:anchor>
          </w:drawing>
        </mc:Choice>
        <mc:Fallback>
          <w:pict>
            <v:shapetype w14:anchorId="37A1560B" id="_x0000_t202" coordsize="21600,21600" o:spt="202" path="m,l,21600r21600,l21600,xe">
              <v:stroke joinstyle="miter"/>
              <v:path gradientshapeok="t" o:connecttype="rect"/>
            </v:shapetype>
            <v:shape id="Textfeld 3" o:spid="_x0000_s1028" type="#_x0000_t202" alt="Internal use only" style="position:absolute;margin-left:0;margin-top:0;width:67.95pt;height:31.5pt;z-index:251658248;visibility:visible;mso-wrap-style:none;mso-wrap-distance-left:0;mso-wrap-distance-top:0;mso-wrap-distance-right:0;mso-wrap-distance-bottom:0;mso-position-horizontal:center;mso-position-horizontal-relative:page;mso-position-vertical:bottom;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" filled="f" stroked="f">
              <v:textbox style="mso-fit-shape-to-text:t" inset="0,0,0,15pt">
                <w:txbxContent>
                  <w:p w14:paraId="4B4F7BAC" w14:textId="4305289C" w:rsidR="0046016C" w:rsidRPr="0046016C" w:rsidRDefault="00955C3D" w:rsidP="0046016C">
                    <w:pPr>
                      <w:rPr>
                        <w:rFonts w:ascii="Calibri" w:eastAsia="Calibri" w:hAnsi="Calibri" w:cs="Calibri"/>
                        <w:noProof/>
                        <w:sz w:val="20"/>
                        <w:szCs w:val="20"/>
                      </w:rPr>
                    </w:pPr>
                    <w:r>
                      <w:rPr>
                        <w:rFonts w:ascii="Calibri" w:eastAsia="Calibri" w:hAnsi="Calibri" w:cs="Calibri"/>
                        <w:noProof/>
                        <w:sz w:val="20"/>
                        <w:szCs w:val="20"/>
                      </w:rPr>
                      <w:t>Public information</w:t>
                    </w:r>
                  </w:p>
                </w:txbxContent>
              </v:textbox>
              <w10:wrap anchorx="page" anchory="page"/>
            </v:shape>
          </w:pict>
        </mc:Fallback>
      </mc:AlternateContent>
    </w:r>
    <w:r w:rsidR="00393263">
      <w:drawing>
        <wp:anchor distT="0" distB="0" distL="114300" distR="114300" simplePos="0" relativeHeight="251658243" behindDoc="1" locked="0" layoutInCell="1" allowOverlap="1" wp14:anchorId="07F1A963" wp14:editId="5CFBF063">
          <wp:simplePos x="0" y="0"/>
          <wp:positionH relativeFrom="rightMargin">
            <wp:posOffset>-248285</wp:posOffset>
          </wp:positionH>
          <wp:positionV relativeFrom="topMargin">
            <wp:posOffset>9803765</wp:posOffset>
          </wp:positionV>
          <wp:extent cx="1278000" cy="561600"/>
          <wp:effectExtent l="0" t="0" r="0" b="0"/>
          <wp:wrapNone/>
          <wp:docPr id="5" name="DÜRR kl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DÜRR klein"/>
                  <pic:cNvPicPr/>
                </pic:nvPicPr>
                <pic:blipFill>
                  <a:blip r:embed="rId1"/>
                  <a:stretch>
                    <a:fillRect/>
                  </a:stretch>
                </pic:blipFill>
                <pic:spPr>
                  <a:xfrm>
                    <a:off x="0" y="0"/>
                    <a:ext cx="1278000" cy="561600"/>
                  </a:xfrm>
                  <a:prstGeom prst="rect">
                    <a:avLst/>
                  </a:prstGeom>
                </pic:spPr>
              </pic:pic>
            </a:graphicData>
          </a:graphic>
          <wp14:sizeRelH relativeFrom="page">
            <wp14:pctWidth>0</wp14:pctWidth>
          </wp14:sizeRelH>
          <wp14:sizeRelV relativeFrom="page">
            <wp14:pctHeight>0</wp14:pctHeight>
          </wp14:sizeRelV>
        </wp:anchor>
      </w:drawing>
    </w:r>
    <w:r w:rsidR="004332CC" w:rsidRPr="005218C8">
      <w:fldChar w:fldCharType="begin"/>
    </w:r>
    <w:r w:rsidR="004332CC" w:rsidRPr="005218C8">
      <w:instrText xml:space="preserve"> IF  \* MERGEFORMAT </w:instrText>
    </w:r>
    <w:r w:rsidR="00CE2102">
      <w:fldChar w:fldCharType="begin"/>
    </w:r>
    <w:r w:rsidR="00CE2102">
      <w:instrText xml:space="preserve"> NUMPAGES  \* MERGEFORMAT </w:instrText>
    </w:r>
    <w:r w:rsidR="00CE2102">
      <w:fldChar w:fldCharType="separate"/>
    </w:r>
    <w:r w:rsidR="00CE2102">
      <w:instrText>5</w:instrText>
    </w:r>
    <w:r w:rsidR="00CE2102">
      <w:fldChar w:fldCharType="end"/>
    </w:r>
    <w:r w:rsidR="004332CC" w:rsidRPr="005218C8">
      <w:instrText>&gt;"1" "</w:instrText>
    </w:r>
    <w:r w:rsidR="004332CC" w:rsidRPr="005218C8">
      <w:fldChar w:fldCharType="begin"/>
    </w:r>
    <w:r w:rsidR="004332CC" w:rsidRPr="005218C8">
      <w:instrText xml:space="preserve"> PAGE  \* MERGEFORMAT </w:instrText>
    </w:r>
    <w:r w:rsidR="004332CC" w:rsidRPr="005218C8">
      <w:fldChar w:fldCharType="separate"/>
    </w:r>
    <w:r w:rsidR="00CE2102">
      <w:instrText>4</w:instrText>
    </w:r>
    <w:r w:rsidR="004332CC" w:rsidRPr="005218C8">
      <w:fldChar w:fldCharType="end"/>
    </w:r>
    <w:r w:rsidR="004332CC" w:rsidRPr="005218C8">
      <w:instrText>/</w:instrText>
    </w:r>
    <w:r w:rsidR="00CE2102">
      <w:fldChar w:fldCharType="begin"/>
    </w:r>
    <w:r w:rsidR="00CE2102">
      <w:instrText xml:space="preserve"> NUMPAGES  \* MERGEFORMAT </w:instrText>
    </w:r>
    <w:r w:rsidR="00CE2102">
      <w:fldChar w:fldCharType="separate"/>
    </w:r>
    <w:r w:rsidR="00CE2102">
      <w:instrText>5</w:instrText>
    </w:r>
    <w:r w:rsidR="00CE2102">
      <w:fldChar w:fldCharType="end"/>
    </w:r>
    <w:r w:rsidR="004332CC" w:rsidRPr="005218C8">
      <w:instrText>" "</w:instrText>
    </w:r>
    <w:r w:rsidR="004332CC" w:rsidRPr="005218C8">
      <w:fldChar w:fldCharType="separate"/>
    </w:r>
    <w:r w:rsidR="00CE2102">
      <w:t>4</w:t>
    </w:r>
    <w:r w:rsidR="00CE2102" w:rsidRPr="005218C8">
      <w:t>/</w:t>
    </w:r>
    <w:r w:rsidR="00CE2102">
      <w:t>5</w:t>
    </w:r>
    <w:r w:rsidR="004332CC" w:rsidRPr="005218C8">
      <w:fldChar w:fldCharType="end"/>
    </w:r>
    <w:r w:rsidR="004332CC" w:rsidRPr="005218C8">
      <w:tab/>
      <w:t xml:space="preserve">Pressemitteilung </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CA72037" w14:textId="77777777" w:rsidR="00B143FE" w:rsidRPr="005218C8" w:rsidRDefault="0046016C" w:rsidP="005218C8">
    <w:pPr>
      <w:pStyle w:val="Kopfzeile"/>
    </w:pPr>
    <w:r>
      <mc:AlternateContent>
        <mc:Choice Requires="wps">
          <w:drawing>
            <wp:anchor distT="0" distB="0" distL="0" distR="0" simplePos="0" relativeHeight="251658246" behindDoc="0" locked="0" layoutInCell="1" allowOverlap="1" wp14:anchorId="2A472BAD" wp14:editId="0763683D">
              <wp:simplePos x="635" y="635"/>
              <wp:positionH relativeFrom="page">
                <wp:align>center</wp:align>
              </wp:positionH>
              <wp:positionV relativeFrom="page">
                <wp:align>bottom</wp:align>
              </wp:positionV>
              <wp:extent cx="862965" cy="400050"/>
              <wp:effectExtent l="0" t="0" r="13335" b="0"/>
              <wp:wrapNone/>
              <wp:docPr id="1133455384" name="Textfeld 1" descr="Internal use only">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862965" cy="400050"/>
                      </a:xfrm>
                      <a:prstGeom prst="rect">
                        <a:avLst/>
                      </a:prstGeom>
                      <a:noFill/>
                      <a:ln>
                        <a:noFill/>
                      </a:ln>
                    </wps:spPr>
                    <wps:txbx>
                      <w:txbxContent>
                        <w:p w14:paraId="30849A41" w14:textId="77777777" w:rsidR="0046016C" w:rsidRPr="0046016C" w:rsidRDefault="0046016C" w:rsidP="0046016C">
                          <w:pPr>
                            <w:rPr>
                              <w:rFonts w:ascii="Calibri" w:eastAsia="Calibri" w:hAnsi="Calibri" w:cs="Calibri"/>
                              <w:noProof/>
                              <w:sz w:val="20"/>
                              <w:szCs w:val="20"/>
                            </w:rPr>
                          </w:pPr>
                          <w:r w:rsidRPr="0046016C">
                            <w:rPr>
                              <w:rFonts w:ascii="Calibri" w:eastAsia="Calibri" w:hAnsi="Calibri" w:cs="Calibri"/>
                              <w:noProof/>
                              <w:sz w:val="20"/>
                              <w:szCs w:val="20"/>
                            </w:rPr>
                            <w:t>Internal use only</w:t>
                          </w:r>
                        </w:p>
                      </w:txbxContent>
                    </wps:txbx>
                    <wps:bodyPr rot="0" spcFirstLastPara="0" vertOverflow="overflow" horzOverflow="overflow" vert="horz" wrap="none" lIns="0" tIns="0" rIns="0" bIns="190500" numCol="1" spcCol="0" rtlCol="0" fromWordArt="0" anchor="b" anchorCtr="0" forceAA="0" compatLnSpc="1">
                      <a:prstTxWarp prst="textNoShape">
                        <a:avLst/>
                      </a:prstTxWarp>
                      <a:spAutoFit/>
                    </wps:bodyPr>
                  </wps:wsp>
                </a:graphicData>
              </a:graphic>
            </wp:anchor>
          </w:drawing>
        </mc:Choice>
        <mc:Fallback>
          <w:pict>
            <v:shapetype w14:anchorId="2A472BAD" id="_x0000_t202" coordsize="21600,21600" o:spt="202" path="m,l,21600r21600,l21600,xe">
              <v:stroke joinstyle="miter"/>
              <v:path gradientshapeok="t" o:connecttype="rect"/>
            </v:shapetype>
            <v:shape id="Textfeld 1" o:spid="_x0000_s1030" type="#_x0000_t202" alt="Internal use only" style="position:absolute;margin-left:0;margin-top:0;width:67.95pt;height:31.5pt;z-index:251658246;visibility:visible;mso-wrap-style:none;mso-wrap-distance-left:0;mso-wrap-distance-top:0;mso-wrap-distance-right:0;mso-wrap-distance-bottom:0;mso-position-horizontal:center;mso-position-horizontal-relative:page;mso-position-vertical:bottom;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" filled="f" stroked="f">
              <v:textbox style="mso-fit-shape-to-text:t" inset="0,0,0,15pt">
                <w:txbxContent>
                  <w:p w14:paraId="30849A41" w14:textId="77777777" w:rsidR="0046016C" w:rsidRPr="0046016C" w:rsidRDefault="0046016C" w:rsidP="0046016C">
                    <w:pPr>
                      <w:rPr>
                        <w:rFonts w:ascii="Calibri" w:eastAsia="Calibri" w:hAnsi="Calibri" w:cs="Calibri"/>
                        <w:noProof/>
                        <w:sz w:val="20"/>
                        <w:szCs w:val="20"/>
                      </w:rPr>
                    </w:pPr>
                    <w:r w:rsidRPr="0046016C">
                      <w:rPr>
                        <w:rFonts w:ascii="Calibri" w:eastAsia="Calibri" w:hAnsi="Calibri" w:cs="Calibri"/>
                        <w:noProof/>
                        <w:sz w:val="20"/>
                        <w:szCs w:val="20"/>
                      </w:rPr>
                      <w:t>Internal use only</w:t>
                    </w:r>
                  </w:p>
                </w:txbxContent>
              </v:textbox>
              <w10:wrap anchorx="page" anchory="page"/>
            </v:shape>
          </w:pict>
        </mc:Fallback>
      </mc:AlternateContent>
    </w:r>
    <w:r w:rsidR="00B143FE" w:rsidRPr="005218C8">
      <w:fldChar w:fldCharType="begin"/>
    </w:r>
    <w:r w:rsidR="00B143FE" w:rsidRPr="005218C8">
      <w:instrText xml:space="preserve"> IF  \* MERGEFORMAT </w:instrText>
    </w:r>
    <w:r w:rsidR="00CE2102">
      <w:fldChar w:fldCharType="begin"/>
    </w:r>
    <w:r w:rsidR="00CE2102">
      <w:instrText xml:space="preserve"> NUMPAGES  \* MERGEFORMAT </w:instrText>
    </w:r>
    <w:r w:rsidR="00CE2102">
      <w:fldChar w:fldCharType="separate"/>
    </w:r>
    <w:r w:rsidR="00955C3D">
      <w:instrText>4</w:instrText>
    </w:r>
    <w:r w:rsidR="00CE2102">
      <w:fldChar w:fldCharType="end"/>
    </w:r>
    <w:r w:rsidR="00B143FE" w:rsidRPr="005218C8">
      <w:instrText>&gt;"1" "</w:instrText>
    </w:r>
    <w:r w:rsidR="00B143FE" w:rsidRPr="005218C8">
      <w:fldChar w:fldCharType="begin"/>
    </w:r>
    <w:r w:rsidR="00B143FE" w:rsidRPr="005218C8">
      <w:instrText xml:space="preserve"> PAGE  \* MERGEFORMAT </w:instrText>
    </w:r>
    <w:r w:rsidR="00B143FE" w:rsidRPr="005218C8">
      <w:fldChar w:fldCharType="separate"/>
    </w:r>
    <w:r w:rsidR="004332CC">
      <w:instrText>1</w:instrText>
    </w:r>
    <w:r w:rsidR="00B143FE" w:rsidRPr="005218C8">
      <w:fldChar w:fldCharType="end"/>
    </w:r>
    <w:r w:rsidR="00B143FE" w:rsidRPr="005218C8">
      <w:instrText>/</w:instrText>
    </w:r>
    <w:r w:rsidR="00CE2102">
      <w:fldChar w:fldCharType="begin"/>
    </w:r>
    <w:r w:rsidR="00CE2102">
      <w:instrText xml:space="preserve"> NUMPAGES  \* MERGEFORMAT </w:instrText>
    </w:r>
    <w:r w:rsidR="00CE2102">
      <w:fldChar w:fldCharType="separate"/>
    </w:r>
    <w:r w:rsidR="00955C3D">
      <w:instrText>4</w:instrText>
    </w:r>
    <w:r w:rsidR="00CE2102">
      <w:fldChar w:fldCharType="end"/>
    </w:r>
    <w:r w:rsidR="00B143FE" w:rsidRPr="005218C8">
      <w:instrText>" "</w:instrText>
    </w:r>
    <w:r w:rsidR="00B143FE" w:rsidRPr="005218C8">
      <w:fldChar w:fldCharType="separate"/>
    </w:r>
    <w:r w:rsidR="00955C3D">
      <w:t>1</w:t>
    </w:r>
    <w:r w:rsidR="00955C3D" w:rsidRPr="005218C8">
      <w:t>/</w:t>
    </w:r>
    <w:r w:rsidR="00955C3D">
      <w:t>4</w:t>
    </w:r>
    <w:r w:rsidR="00B143FE" w:rsidRPr="005218C8">
      <w:fldChar w:fldCharType="end"/>
    </w:r>
    <w:r w:rsidR="00B143FE" w:rsidRPr="005218C8">
      <w:tab/>
      <w:t xml:space="preserve">Pressemitteilung </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56E2AB3" w14:textId="77777777" w:rsidR="00F8413C" w:rsidRDefault="00F8413C" w:rsidP="00D9165E">
      <w:r>
        <w:separator/>
      </w:r>
    </w:p>
  </w:footnote>
  <w:footnote w:type="continuationSeparator" w:id="0">
    <w:p w14:paraId="2C471950" w14:textId="77777777" w:rsidR="00F8413C" w:rsidRDefault="00F8413C" w:rsidP="00D9165E">
      <w:r>
        <w:continuationSeparator/>
      </w:r>
    </w:p>
  </w:footnote>
  <w:footnote w:type="continuationNotice" w:id="1">
    <w:p w14:paraId="06A363BF" w14:textId="77777777" w:rsidR="00F8413C" w:rsidRDefault="00F8413C">
      <w:pPr>
        <w:spacing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A4F0D98" w14:textId="77777777" w:rsidR="00B143FE" w:rsidRPr="00F73F1D" w:rsidRDefault="009F4360" w:rsidP="005218C8">
    <w:pPr>
      <w:pStyle w:val="Kopfzeile"/>
    </w:pPr>
    <w:r>
      <mc:AlternateContent>
        <mc:Choice Requires="wps">
          <w:drawing>
            <wp:anchor distT="0" distB="0" distL="114300" distR="114300" simplePos="0" relativeHeight="251658245" behindDoc="1" locked="0" layoutInCell="1" allowOverlap="1" wp14:anchorId="160479CA" wp14:editId="44C10264">
              <wp:simplePos x="0" y="0"/>
              <wp:positionH relativeFrom="rightMargin">
                <wp:posOffset>299085</wp:posOffset>
              </wp:positionH>
              <wp:positionV relativeFrom="topMargin">
                <wp:posOffset>4068445</wp:posOffset>
              </wp:positionV>
              <wp:extent cx="1328400" cy="5616000"/>
              <wp:effectExtent l="0" t="0" r="5715" b="0"/>
              <wp:wrapNone/>
              <wp:docPr id="2" name="text"/>
              <wp:cNvGraphicFramePr/>
              <a:graphic xmlns:a="http://schemas.openxmlformats.org/drawingml/2006/main">
                <a:graphicData uri="http://schemas.microsoft.com/office/word/2010/wordprocessingShape">
                  <wps:wsp>
                    <wps:cNvSpPr txBox="1"/>
                    <wps:spPr>
                      <a:xfrm>
                        <a:off x="0" y="0"/>
                        <a:ext cx="1328400" cy="5616000"/>
                      </a:xfrm>
                      <a:prstGeom prst="rect">
                        <a:avLst/>
                      </a:prstGeom>
                      <a:noFill/>
                      <a:ln w="6350">
                        <a:noFill/>
                      </a:ln>
                    </wps:spPr>
                    <wps:txbx>
                      <w:txbxContent>
                        <w:p w14:paraId="0BA29E37" w14:textId="77777777" w:rsidR="00D516DF" w:rsidRPr="003F2E2D" w:rsidRDefault="00D516DF" w:rsidP="00D516DF">
                          <w:pPr>
                            <w:pStyle w:val="Adresszeileoben"/>
                            <w:rPr>
                              <w:b/>
                              <w:bCs/>
                              <w:color w:val="525F6B" w:themeColor="text1"/>
                              <w:szCs w:val="14"/>
                            </w:rPr>
                          </w:pPr>
                          <w:r w:rsidRPr="003F2E2D">
                            <w:rPr>
                              <w:b/>
                              <w:bCs/>
                              <w:color w:val="525F6B" w:themeColor="text1"/>
                              <w:szCs w:val="14"/>
                            </w:rPr>
                            <w:t>iTAC Software AG</w:t>
                          </w:r>
                        </w:p>
                        <w:p w14:paraId="789C6457" w14:textId="77777777" w:rsidR="00D516DF" w:rsidRPr="003F2E2D" w:rsidRDefault="00D516DF" w:rsidP="00D516DF">
                          <w:pPr>
                            <w:pStyle w:val="Adresszeileoben"/>
                            <w:rPr>
                              <w:color w:val="525F6B" w:themeColor="text1"/>
                              <w:szCs w:val="14"/>
                            </w:rPr>
                          </w:pPr>
                          <w:r w:rsidRPr="003F2E2D">
                            <w:rPr>
                              <w:color w:val="525F6B" w:themeColor="text1"/>
                              <w:szCs w:val="14"/>
                            </w:rPr>
                            <w:t>Aubachstr. 24</w:t>
                          </w:r>
                        </w:p>
                        <w:p w14:paraId="22C25EEF" w14:textId="77777777" w:rsidR="00D516DF" w:rsidRPr="007258AD" w:rsidRDefault="00D516DF" w:rsidP="00D516DF">
                          <w:pPr>
                            <w:pStyle w:val="Adresszeileoben"/>
                            <w:rPr>
                              <w:color w:val="525F6B" w:themeColor="text1"/>
                              <w:szCs w:val="14"/>
                              <w:lang w:val="en-US"/>
                            </w:rPr>
                          </w:pPr>
                          <w:r w:rsidRPr="007258AD">
                            <w:rPr>
                              <w:color w:val="525F6B" w:themeColor="text1"/>
                              <w:szCs w:val="14"/>
                              <w:lang w:val="en-US"/>
                            </w:rPr>
                            <w:t>56410 Montabaur</w:t>
                          </w:r>
                        </w:p>
                        <w:p w14:paraId="15C0BE15" w14:textId="77777777" w:rsidR="00D516DF" w:rsidRPr="007258AD" w:rsidRDefault="00D516DF" w:rsidP="00D516DF">
                          <w:pPr>
                            <w:pStyle w:val="Adresszeileoben"/>
                            <w:rPr>
                              <w:color w:val="525F6B" w:themeColor="text1"/>
                              <w:szCs w:val="14"/>
                              <w:lang w:val="en-US"/>
                            </w:rPr>
                          </w:pPr>
                          <w:r w:rsidRPr="007258AD">
                            <w:rPr>
                              <w:color w:val="525F6B" w:themeColor="text1"/>
                              <w:szCs w:val="14"/>
                              <w:lang w:val="en-US"/>
                            </w:rPr>
                            <w:t>Germany</w:t>
                          </w:r>
                        </w:p>
                        <w:p w14:paraId="1E48FB81" w14:textId="77777777" w:rsidR="00D516DF" w:rsidRPr="007258AD" w:rsidRDefault="00D516DF" w:rsidP="00D516DF">
                          <w:pPr>
                            <w:pStyle w:val="Adresszeileoben"/>
                            <w:rPr>
                              <w:color w:val="525F6B" w:themeColor="text1"/>
                              <w:szCs w:val="14"/>
                              <w:lang w:val="en-US"/>
                            </w:rPr>
                          </w:pPr>
                        </w:p>
                        <w:p w14:paraId="70E54F77" w14:textId="77777777" w:rsidR="00D516DF" w:rsidRPr="003F2E2D" w:rsidRDefault="00D516DF" w:rsidP="00D516DF">
                          <w:pPr>
                            <w:pStyle w:val="Kontaktdaten"/>
                            <w:spacing w:line="170" w:lineRule="exact"/>
                            <w:rPr>
                              <w:color w:val="525F6B" w:themeColor="text1"/>
                              <w:spacing w:val="0"/>
                              <w:szCs w:val="14"/>
                              <w:lang w:val="en-US"/>
                            </w:rPr>
                          </w:pPr>
                          <w:r w:rsidRPr="003F2E2D">
                            <w:rPr>
                              <w:color w:val="525F6B" w:themeColor="text1"/>
                              <w:spacing w:val="0"/>
                              <w:szCs w:val="14"/>
                              <w:lang w:val="en-US"/>
                            </w:rPr>
                            <w:t>Tel.: +49 2602-1065-0</w:t>
                          </w:r>
                        </w:p>
                        <w:p w14:paraId="28266CA3" w14:textId="77777777" w:rsidR="00D516DF" w:rsidRPr="003F2E2D" w:rsidRDefault="00D516DF" w:rsidP="00D516DF">
                          <w:pPr>
                            <w:pStyle w:val="Kontaktdaten"/>
                            <w:spacing w:line="170" w:lineRule="exact"/>
                            <w:rPr>
                              <w:color w:val="525F6B" w:themeColor="text1"/>
                              <w:spacing w:val="0"/>
                              <w:szCs w:val="14"/>
                              <w:lang w:val="en-US"/>
                            </w:rPr>
                          </w:pPr>
                          <w:r w:rsidRPr="003F2E2D">
                            <w:rPr>
                              <w:color w:val="525F6B" w:themeColor="text1"/>
                              <w:spacing w:val="0"/>
                              <w:szCs w:val="14"/>
                              <w:lang w:val="en-US"/>
                            </w:rPr>
                            <w:t xml:space="preserve">Fax: +49 2602-1065-30 </w:t>
                          </w:r>
                        </w:p>
                        <w:p w14:paraId="65226BF9" w14:textId="09A0D9AC" w:rsidR="00D516DF" w:rsidRPr="003F2E2D" w:rsidRDefault="00955C3D" w:rsidP="00D516DF">
                          <w:pPr>
                            <w:pStyle w:val="Kontaktdaten"/>
                            <w:spacing w:line="170" w:lineRule="exact"/>
                            <w:rPr>
                              <w:color w:val="525F6B" w:themeColor="text1"/>
                              <w:spacing w:val="0"/>
                              <w:szCs w:val="14"/>
                              <w:lang w:val="en-US"/>
                            </w:rPr>
                          </w:pPr>
                          <w:r>
                            <w:rPr>
                              <w:color w:val="525F6B" w:themeColor="text1"/>
                              <w:spacing w:val="0"/>
                              <w:szCs w:val="14"/>
                              <w:lang w:val="en-US"/>
                            </w:rPr>
                            <w:t>info</w:t>
                          </w:r>
                          <w:r w:rsidR="00D516DF" w:rsidRPr="003F2E2D">
                            <w:rPr>
                              <w:color w:val="525F6B" w:themeColor="text1"/>
                              <w:spacing w:val="0"/>
                              <w:szCs w:val="14"/>
                              <w:lang w:val="en-US"/>
                            </w:rPr>
                            <w:t>@itacsoftware.</w:t>
                          </w:r>
                          <w:r>
                            <w:rPr>
                              <w:color w:val="525F6B" w:themeColor="text1"/>
                              <w:spacing w:val="0"/>
                              <w:szCs w:val="14"/>
                              <w:lang w:val="en-US"/>
                            </w:rPr>
                            <w:t>com</w:t>
                          </w:r>
                        </w:p>
                        <w:p w14:paraId="74952996" w14:textId="400FFEDE" w:rsidR="009F4360" w:rsidRPr="003F2E2D" w:rsidRDefault="00D516DF" w:rsidP="009F4360">
                          <w:pPr>
                            <w:pStyle w:val="Kontaktdaten"/>
                            <w:spacing w:line="170" w:lineRule="exact"/>
                            <w:rPr>
                              <w:color w:val="525F6B" w:themeColor="text1"/>
                              <w:spacing w:val="0"/>
                              <w:w w:val="101"/>
                              <w:szCs w:val="14"/>
                              <w:lang w:val="en-US"/>
                            </w:rPr>
                          </w:pPr>
                          <w:r w:rsidRPr="003F2E2D">
                            <w:rPr>
                              <w:color w:val="525F6B" w:themeColor="text1"/>
                              <w:spacing w:val="0"/>
                              <w:szCs w:val="14"/>
                              <w:lang w:val="en-US"/>
                            </w:rPr>
                            <w:t>www.itacsoftware.</w:t>
                          </w:r>
                          <w:r w:rsidR="00955C3D">
                            <w:rPr>
                              <w:color w:val="525F6B" w:themeColor="text1"/>
                              <w:spacing w:val="0"/>
                              <w:szCs w:val="14"/>
                              <w:lang w:val="en-US"/>
                            </w:rPr>
                            <w:t>com</w:t>
                          </w:r>
                        </w:p>
                      </w:txbxContent>
                    </wps:txbx>
                    <wps:bodyPr rot="0" spcFirstLastPara="0" vertOverflow="overflow" horzOverflow="overflow" vert="horz" wrap="square" lIns="0" tIns="0" rIns="0" bIns="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160479CA" id="_x0000_t202" coordsize="21600,21600" o:spt="202" path="m,l,21600r21600,l21600,xe">
              <v:stroke joinstyle="miter"/>
              <v:path gradientshapeok="t" o:connecttype="rect"/>
            </v:shapetype>
            <v:shape id="text" o:spid="_x0000_s1026" type="#_x0000_t202" style="position:absolute;margin-left:23.55pt;margin-top:320.35pt;width:104.6pt;height:442.2pt;z-index:-251658235;visibility:visible;mso-wrap-style:square;mso-width-percent:0;mso-height-percent:0;mso-wrap-distance-left:9pt;mso-wrap-distance-top:0;mso-wrap-distance-right:9pt;mso-wrap-distance-bottom:0;mso-position-horizontal:absolute;mso-position-horizontal-relative:right-margin-area;mso-position-vertical:absolute;mso-position-vertical-relative:top-margin-area;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" filled="f" stroked="f" strokeweight=".5pt">
              <v:textbox inset="0,0,0,0">
                <w:txbxContent>
                  <w:p w14:paraId="0BA29E37" w14:textId="77777777" w:rsidR="00D516DF" w:rsidRPr="003F2E2D" w:rsidRDefault="00D516DF" w:rsidP="00D516DF">
                    <w:pPr>
                      <w:pStyle w:val="Adresszeileoben"/>
                      <w:rPr>
                        <w:b/>
                        <w:bCs/>
                        <w:color w:val="525F6B" w:themeColor="text1"/>
                        <w:szCs w:val="14"/>
                      </w:rPr>
                    </w:pPr>
                    <w:r w:rsidRPr="003F2E2D">
                      <w:rPr>
                        <w:b/>
                        <w:bCs/>
                        <w:color w:val="525F6B" w:themeColor="text1"/>
                        <w:szCs w:val="14"/>
                      </w:rPr>
                      <w:t>iTAC Software AG</w:t>
                    </w:r>
                  </w:p>
                  <w:p w14:paraId="789C6457" w14:textId="77777777" w:rsidR="00D516DF" w:rsidRPr="003F2E2D" w:rsidRDefault="00D516DF" w:rsidP="00D516DF">
                    <w:pPr>
                      <w:pStyle w:val="Adresszeileoben"/>
                      <w:rPr>
                        <w:color w:val="525F6B" w:themeColor="text1"/>
                        <w:szCs w:val="14"/>
                      </w:rPr>
                    </w:pPr>
                    <w:r w:rsidRPr="003F2E2D">
                      <w:rPr>
                        <w:color w:val="525F6B" w:themeColor="text1"/>
                        <w:szCs w:val="14"/>
                      </w:rPr>
                      <w:t>Aubachstr. 24</w:t>
                    </w:r>
                  </w:p>
                  <w:p w14:paraId="22C25EEF" w14:textId="77777777" w:rsidR="00D516DF" w:rsidRPr="007258AD" w:rsidRDefault="00D516DF" w:rsidP="00D516DF">
                    <w:pPr>
                      <w:pStyle w:val="Adresszeileoben"/>
                      <w:rPr>
                        <w:color w:val="525F6B" w:themeColor="text1"/>
                        <w:szCs w:val="14"/>
                        <w:lang w:val="en-US"/>
                      </w:rPr>
                    </w:pPr>
                    <w:r w:rsidRPr="007258AD">
                      <w:rPr>
                        <w:color w:val="525F6B" w:themeColor="text1"/>
                        <w:szCs w:val="14"/>
                        <w:lang w:val="en-US"/>
                      </w:rPr>
                      <w:t>56410 Montabaur</w:t>
                    </w:r>
                  </w:p>
                  <w:p w14:paraId="15C0BE15" w14:textId="77777777" w:rsidR="00D516DF" w:rsidRPr="007258AD" w:rsidRDefault="00D516DF" w:rsidP="00D516DF">
                    <w:pPr>
                      <w:pStyle w:val="Adresszeileoben"/>
                      <w:rPr>
                        <w:color w:val="525F6B" w:themeColor="text1"/>
                        <w:szCs w:val="14"/>
                        <w:lang w:val="en-US"/>
                      </w:rPr>
                    </w:pPr>
                    <w:r w:rsidRPr="007258AD">
                      <w:rPr>
                        <w:color w:val="525F6B" w:themeColor="text1"/>
                        <w:szCs w:val="14"/>
                        <w:lang w:val="en-US"/>
                      </w:rPr>
                      <w:t>Germany</w:t>
                    </w:r>
                  </w:p>
                  <w:p w14:paraId="1E48FB81" w14:textId="77777777" w:rsidR="00D516DF" w:rsidRPr="007258AD" w:rsidRDefault="00D516DF" w:rsidP="00D516DF">
                    <w:pPr>
                      <w:pStyle w:val="Adresszeileoben"/>
                      <w:rPr>
                        <w:color w:val="525F6B" w:themeColor="text1"/>
                        <w:szCs w:val="14"/>
                        <w:lang w:val="en-US"/>
                      </w:rPr>
                    </w:pPr>
                  </w:p>
                  <w:p w14:paraId="70E54F77" w14:textId="77777777" w:rsidR="00D516DF" w:rsidRPr="003F2E2D" w:rsidRDefault="00D516DF" w:rsidP="00D516DF">
                    <w:pPr>
                      <w:pStyle w:val="Kontaktdaten"/>
                      <w:spacing w:line="170" w:lineRule="exact"/>
                      <w:rPr>
                        <w:color w:val="525F6B" w:themeColor="text1"/>
                        <w:spacing w:val="0"/>
                        <w:szCs w:val="14"/>
                        <w:lang w:val="en-US"/>
                      </w:rPr>
                    </w:pPr>
                    <w:r w:rsidRPr="003F2E2D">
                      <w:rPr>
                        <w:color w:val="525F6B" w:themeColor="text1"/>
                        <w:spacing w:val="0"/>
                        <w:szCs w:val="14"/>
                        <w:lang w:val="en-US"/>
                      </w:rPr>
                      <w:t>Tel.: +49 2602-1065-0</w:t>
                    </w:r>
                  </w:p>
                  <w:p w14:paraId="28266CA3" w14:textId="77777777" w:rsidR="00D516DF" w:rsidRPr="003F2E2D" w:rsidRDefault="00D516DF" w:rsidP="00D516DF">
                    <w:pPr>
                      <w:pStyle w:val="Kontaktdaten"/>
                      <w:spacing w:line="170" w:lineRule="exact"/>
                      <w:rPr>
                        <w:color w:val="525F6B" w:themeColor="text1"/>
                        <w:spacing w:val="0"/>
                        <w:szCs w:val="14"/>
                        <w:lang w:val="en-US"/>
                      </w:rPr>
                    </w:pPr>
                    <w:r w:rsidRPr="003F2E2D">
                      <w:rPr>
                        <w:color w:val="525F6B" w:themeColor="text1"/>
                        <w:spacing w:val="0"/>
                        <w:szCs w:val="14"/>
                        <w:lang w:val="en-US"/>
                      </w:rPr>
                      <w:t xml:space="preserve">Fax: +49 2602-1065-30 </w:t>
                    </w:r>
                  </w:p>
                  <w:p w14:paraId="65226BF9" w14:textId="09A0D9AC" w:rsidR="00D516DF" w:rsidRPr="003F2E2D" w:rsidRDefault="00955C3D" w:rsidP="00D516DF">
                    <w:pPr>
                      <w:pStyle w:val="Kontaktdaten"/>
                      <w:spacing w:line="170" w:lineRule="exact"/>
                      <w:rPr>
                        <w:color w:val="525F6B" w:themeColor="text1"/>
                        <w:spacing w:val="0"/>
                        <w:szCs w:val="14"/>
                        <w:lang w:val="en-US"/>
                      </w:rPr>
                    </w:pPr>
                    <w:r>
                      <w:rPr>
                        <w:color w:val="525F6B" w:themeColor="text1"/>
                        <w:spacing w:val="0"/>
                        <w:szCs w:val="14"/>
                        <w:lang w:val="en-US"/>
                      </w:rPr>
                      <w:t>info</w:t>
                    </w:r>
                    <w:r w:rsidR="00D516DF" w:rsidRPr="003F2E2D">
                      <w:rPr>
                        <w:color w:val="525F6B" w:themeColor="text1"/>
                        <w:spacing w:val="0"/>
                        <w:szCs w:val="14"/>
                        <w:lang w:val="en-US"/>
                      </w:rPr>
                      <w:t>@itacsoftware.</w:t>
                    </w:r>
                    <w:r>
                      <w:rPr>
                        <w:color w:val="525F6B" w:themeColor="text1"/>
                        <w:spacing w:val="0"/>
                        <w:szCs w:val="14"/>
                        <w:lang w:val="en-US"/>
                      </w:rPr>
                      <w:t>com</w:t>
                    </w:r>
                  </w:p>
                  <w:p w14:paraId="74952996" w14:textId="400FFEDE" w:rsidR="009F4360" w:rsidRPr="003F2E2D" w:rsidRDefault="00D516DF" w:rsidP="009F4360">
                    <w:pPr>
                      <w:pStyle w:val="Kontaktdaten"/>
                      <w:spacing w:line="170" w:lineRule="exact"/>
                      <w:rPr>
                        <w:color w:val="525F6B" w:themeColor="text1"/>
                        <w:spacing w:val="0"/>
                        <w:w w:val="101"/>
                        <w:szCs w:val="14"/>
                        <w:lang w:val="en-US"/>
                      </w:rPr>
                    </w:pPr>
                    <w:r w:rsidRPr="003F2E2D">
                      <w:rPr>
                        <w:color w:val="525F6B" w:themeColor="text1"/>
                        <w:spacing w:val="0"/>
                        <w:szCs w:val="14"/>
                        <w:lang w:val="en-US"/>
                      </w:rPr>
                      <w:t>www.itacsoftware.</w:t>
                    </w:r>
                    <w:r w:rsidR="00955C3D">
                      <w:rPr>
                        <w:color w:val="525F6B" w:themeColor="text1"/>
                        <w:spacing w:val="0"/>
                        <w:szCs w:val="14"/>
                        <w:lang w:val="en-US"/>
                      </w:rPr>
                      <w:t>com</w:t>
                    </w:r>
                  </w:p>
                </w:txbxContent>
              </v:textbox>
              <w10:wrap anchorx="margin" anchory="margin"/>
            </v:shape>
          </w:pict>
        </mc:Fallback>
      </mc:AlternateContent>
    </w:r>
    <w:r w:rsidR="00B07278">
      <w:drawing>
        <wp:anchor distT="0" distB="0" distL="114300" distR="114300" simplePos="0" relativeHeight="251658244" behindDoc="0" locked="0" layoutInCell="1" allowOverlap="1" wp14:anchorId="3B857F29" wp14:editId="0B6C10A7">
          <wp:simplePos x="0" y="0"/>
          <wp:positionH relativeFrom="rightMargin">
            <wp:posOffset>309880</wp:posOffset>
          </wp:positionH>
          <wp:positionV relativeFrom="page">
            <wp:posOffset>504190</wp:posOffset>
          </wp:positionV>
          <wp:extent cx="601200" cy="356400"/>
          <wp:effectExtent l="0" t="0" r="0" b="0"/>
          <wp:wrapNone/>
          <wp:docPr id="1" name="ita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tac"/>
                  <pic:cNvPicPr/>
                </pic:nvPicPr>
                <pic:blipFill>
                  <a:blip r:embed="rId1"/>
                  <a:stretch>
                    <a:fillRect/>
                  </a:stretch>
                </pic:blipFill>
                <pic:spPr>
                  <a:xfrm>
                    <a:off x="0" y="0"/>
                    <a:ext cx="601200" cy="356400"/>
                  </a:xfrm>
                  <a:prstGeom prst="rect">
                    <a:avLst/>
                  </a:prstGeom>
                </pic:spPr>
              </pic:pic>
            </a:graphicData>
          </a:graphic>
          <wp14:sizeRelH relativeFrom="page">
            <wp14:pctWidth>0</wp14:pctWidth>
          </wp14:sizeRelH>
          <wp14:sizeRelV relativeFrom="page">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E8F8D8E" w14:textId="77777777" w:rsidR="00B143FE" w:rsidRPr="005837F9" w:rsidRDefault="00B143FE" w:rsidP="005218C8">
    <w:pPr>
      <w:pStyle w:val="Kopfzeile"/>
    </w:pPr>
  </w:p>
  <w:p w14:paraId="74367219" w14:textId="77777777" w:rsidR="00B143FE" w:rsidRDefault="004332CC" w:rsidP="005218C8">
    <w:pPr>
      <w:pStyle w:val="Kopfzeile"/>
    </w:pPr>
    <w:r>
      <w:drawing>
        <wp:anchor distT="0" distB="0" distL="114300" distR="114300" simplePos="0" relativeHeight="251658242" behindDoc="0" locked="0" layoutInCell="1" allowOverlap="1" wp14:anchorId="4841F35C" wp14:editId="2521F1C1">
          <wp:simplePos x="0" y="0"/>
          <wp:positionH relativeFrom="page">
            <wp:posOffset>6091987</wp:posOffset>
          </wp:positionH>
          <wp:positionV relativeFrom="page">
            <wp:posOffset>634365</wp:posOffset>
          </wp:positionV>
          <wp:extent cx="599440" cy="356235"/>
          <wp:effectExtent l="0" t="0" r="10160" b="0"/>
          <wp:wrapNone/>
          <wp:docPr id="36"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Duerr_Logo.jpg"/>
                  <pic:cNvPicPr/>
                </pic:nvPicPr>
                <pic:blipFill>
                  <a:blip r:embed="rId1">
                    <a:extLst>
                      <a:ext uri="{28A0092B-C50C-407E-A947-70E740481C1C}">
                        <a14:useLocalDpi xmlns:a14="http://schemas.microsoft.com/office/drawing/2010/main" val="0"/>
                      </a:ext>
                    </a:extLst>
                  </a:blip>
                  <a:stretch>
                    <a:fillRect/>
                  </a:stretch>
                </pic:blipFill>
                <pic:spPr>
                  <a:xfrm>
                    <a:off x="0" y="0"/>
                    <a:ext cx="599440" cy="356235"/>
                  </a:xfrm>
                  <a:prstGeom prst="rect">
                    <a:avLst/>
                  </a:prstGeom>
                </pic:spPr>
              </pic:pic>
            </a:graphicData>
          </a:graphic>
          <wp14:sizeRelH relativeFrom="margin">
            <wp14:pctWidth>0</wp14:pctWidth>
          </wp14:sizeRelH>
          <wp14:sizeRelV relativeFrom="margin">
            <wp14:pctHeight>0</wp14:pctHeight>
          </wp14:sizeRelV>
        </wp:anchor>
      </w:drawing>
    </w:r>
  </w:p>
  <w:p w14:paraId="67C43067" w14:textId="77777777" w:rsidR="00B143FE" w:rsidRDefault="00B143FE" w:rsidP="005218C8">
    <w:pPr>
      <w:pStyle w:val="Kopfzeile"/>
    </w:pPr>
  </w:p>
  <w:p w14:paraId="6C81BB0E" w14:textId="77777777" w:rsidR="00B143FE" w:rsidRDefault="00B143FE" w:rsidP="005218C8">
    <w:pPr>
      <w:pStyle w:val="Kopfzeile"/>
    </w:pPr>
  </w:p>
  <w:p w14:paraId="47F1E78B" w14:textId="77777777" w:rsidR="00B143FE" w:rsidRDefault="00B143FE" w:rsidP="00D9165E"/>
  <w:p w14:paraId="264CA939" w14:textId="77777777" w:rsidR="00B143FE" w:rsidRDefault="000148A8" w:rsidP="00D9165E">
    <w:r>
      <w:rPr>
        <w:noProof/>
        <w:lang w:eastAsia="de-DE"/>
      </w:rPr>
      <mc:AlternateContent>
        <mc:Choice Requires="wps">
          <w:drawing>
            <wp:anchor distT="0" distB="0" distL="114300" distR="114300" simplePos="0" relativeHeight="251658240" behindDoc="1" locked="0" layoutInCell="1" allowOverlap="1" wp14:anchorId="22445115" wp14:editId="31E74F8C">
              <wp:simplePos x="0" y="0"/>
              <wp:positionH relativeFrom="page">
                <wp:posOffset>6097905</wp:posOffset>
              </wp:positionH>
              <wp:positionV relativeFrom="page">
                <wp:posOffset>3432810</wp:posOffset>
              </wp:positionV>
              <wp:extent cx="1259840" cy="6327140"/>
              <wp:effectExtent l="0" t="0" r="10160" b="0"/>
              <wp:wrapNone/>
              <wp:docPr id="35" name="Textfeld 35"/>
              <wp:cNvGraphicFramePr/>
              <a:graphic xmlns:a="http://schemas.openxmlformats.org/drawingml/2006/main">
                <a:graphicData uri="http://schemas.microsoft.com/office/word/2010/wordprocessingShape">
                  <wps:wsp>
                    <wps:cNvSpPr txBox="1"/>
                    <wps:spPr>
                      <a:xfrm>
                        <a:off x="0" y="0"/>
                        <a:ext cx="1259840" cy="6327140"/>
                      </a:xfrm>
                      <a:prstGeom prst="rect">
                        <a:avLst/>
                      </a:prstGeom>
                      <a:noFill/>
                      <a:ln w="6350">
                        <a:noFill/>
                      </a:ln>
                    </wps:spPr>
                    <wps:txbx>
                      <w:txbxContent>
                        <w:p w14:paraId="48FB0A9B" w14:textId="77777777" w:rsidR="000148A8" w:rsidRPr="006E7FBA" w:rsidRDefault="000148A8" w:rsidP="000148A8">
                          <w:pPr>
                            <w:pStyle w:val="Kontaktdaten"/>
                            <w:rPr>
                              <w:rStyle w:val="Fettung"/>
                            </w:rPr>
                          </w:pPr>
                          <w:r w:rsidRPr="006E7FBA">
                            <w:rPr>
                              <w:rStyle w:val="Fettung"/>
                            </w:rPr>
                            <w:t>Dürr Systems AG</w:t>
                          </w:r>
                        </w:p>
                        <w:p w14:paraId="61D2C967" w14:textId="77777777" w:rsidR="000148A8" w:rsidRPr="005D6506" w:rsidRDefault="000148A8" w:rsidP="000148A8">
                          <w:pPr>
                            <w:pStyle w:val="Kontaktdaten"/>
                          </w:pPr>
                          <w:r w:rsidRPr="005D6506">
                            <w:t>Carl-Benz-Str. 34</w:t>
                          </w:r>
                        </w:p>
                        <w:p w14:paraId="6E85603D" w14:textId="77777777" w:rsidR="000148A8" w:rsidRPr="005D6506" w:rsidRDefault="000148A8" w:rsidP="000148A8">
                          <w:pPr>
                            <w:pStyle w:val="Kontaktdaten"/>
                          </w:pPr>
                          <w:r w:rsidRPr="005D6506">
                            <w:t>74321 Bietigheim-Bissingen</w:t>
                          </w:r>
                        </w:p>
                        <w:p w14:paraId="0DC9EC9D" w14:textId="77777777" w:rsidR="000148A8" w:rsidRPr="005D6506" w:rsidRDefault="000148A8" w:rsidP="000148A8">
                          <w:pPr>
                            <w:pStyle w:val="Kontaktdaten"/>
                          </w:pPr>
                        </w:p>
                        <w:p w14:paraId="1686FE9B" w14:textId="77777777" w:rsidR="000148A8" w:rsidRPr="005D6506" w:rsidRDefault="000148A8" w:rsidP="000148A8">
                          <w:pPr>
                            <w:pStyle w:val="Kontaktdaten"/>
                          </w:pPr>
                          <w:r w:rsidRPr="005D6506">
                            <w:t xml:space="preserve">Tel.: +49 7142 78-0 </w:t>
                          </w:r>
                        </w:p>
                        <w:p w14:paraId="53E2434B" w14:textId="77777777" w:rsidR="000148A8" w:rsidRPr="005D6506" w:rsidRDefault="000148A8" w:rsidP="000148A8">
                          <w:pPr>
                            <w:pStyle w:val="Kontaktdaten"/>
                          </w:pPr>
                          <w:r w:rsidRPr="005D6506">
                            <w:t xml:space="preserve">Fax: +49 7142 78-2107 </w:t>
                          </w:r>
                        </w:p>
                        <w:p w14:paraId="2A3C7CEC" w14:textId="77777777" w:rsidR="000148A8" w:rsidRPr="005D6506" w:rsidRDefault="000148A8" w:rsidP="000148A8">
                          <w:pPr>
                            <w:pStyle w:val="Kontaktdaten"/>
                          </w:pPr>
                          <w:r w:rsidRPr="005D6506">
                            <w:t xml:space="preserve">info@durr.com </w:t>
                          </w:r>
                        </w:p>
                        <w:p w14:paraId="6D913A0E" w14:textId="77777777" w:rsidR="000148A8" w:rsidRPr="005D6506" w:rsidRDefault="000148A8" w:rsidP="000148A8">
                          <w:pPr>
                            <w:pStyle w:val="Kontaktdaten"/>
                          </w:pPr>
                          <w:r w:rsidRPr="005D6506">
                            <w:t>www.durr.com</w:t>
                          </w:r>
                        </w:p>
                      </w:txbxContent>
                    </wps:txbx>
                    <wps:bodyPr rot="0" spcFirstLastPara="0" vertOverflow="overflow" horzOverflow="overflow" vert="horz" wrap="square" lIns="0" tIns="0" rIns="0" bIns="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22445115" id="_x0000_t202" coordsize="21600,21600" o:spt="202" path="m,l,21600r21600,l21600,xe">
              <v:stroke joinstyle="miter"/>
              <v:path gradientshapeok="t" o:connecttype="rect"/>
            </v:shapetype>
            <v:shape id="Textfeld 35" o:spid="_x0000_s1029" type="#_x0000_t202" style="position:absolute;margin-left:480.15pt;margin-top:270.3pt;width:99.2pt;height:498.2pt;z-index:-2516582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" filled="f" stroked="f" strokeweight=".5pt">
              <v:textbox inset="0,0,0,0">
                <w:txbxContent>
                  <w:p w14:paraId="48FB0A9B" w14:textId="77777777" w:rsidR="000148A8" w:rsidRPr="006E7FBA" w:rsidRDefault="000148A8" w:rsidP="000148A8">
                    <w:pPr>
                      <w:pStyle w:val="Kontaktdaten"/>
                      <w:rPr>
                        <w:rStyle w:val="Fettung"/>
                      </w:rPr>
                    </w:pPr>
                    <w:r w:rsidRPr="006E7FBA">
                      <w:rPr>
                        <w:rStyle w:val="Fettung"/>
                      </w:rPr>
                      <w:t>Dürr Systems AG</w:t>
                    </w:r>
                  </w:p>
                  <w:p w14:paraId="61D2C967" w14:textId="77777777" w:rsidR="000148A8" w:rsidRPr="005D6506" w:rsidRDefault="000148A8" w:rsidP="000148A8">
                    <w:pPr>
                      <w:pStyle w:val="Kontaktdaten"/>
                    </w:pPr>
                    <w:r w:rsidRPr="005D6506">
                      <w:t>Carl-Benz-Str. 34</w:t>
                    </w:r>
                  </w:p>
                  <w:p w14:paraId="6E85603D" w14:textId="77777777" w:rsidR="000148A8" w:rsidRPr="005D6506" w:rsidRDefault="000148A8" w:rsidP="000148A8">
                    <w:pPr>
                      <w:pStyle w:val="Kontaktdaten"/>
                    </w:pPr>
                    <w:r w:rsidRPr="005D6506">
                      <w:t>74321 Bietigheim-Bissingen</w:t>
                    </w:r>
                  </w:p>
                  <w:p w14:paraId="0DC9EC9D" w14:textId="77777777" w:rsidR="000148A8" w:rsidRPr="005D6506" w:rsidRDefault="000148A8" w:rsidP="000148A8">
                    <w:pPr>
                      <w:pStyle w:val="Kontaktdaten"/>
                    </w:pPr>
                  </w:p>
                  <w:p w14:paraId="1686FE9B" w14:textId="77777777" w:rsidR="000148A8" w:rsidRPr="005D6506" w:rsidRDefault="000148A8" w:rsidP="000148A8">
                    <w:pPr>
                      <w:pStyle w:val="Kontaktdaten"/>
                    </w:pPr>
                    <w:r w:rsidRPr="005D6506">
                      <w:t xml:space="preserve">Tel.: +49 7142 78-0 </w:t>
                    </w:r>
                  </w:p>
                  <w:p w14:paraId="53E2434B" w14:textId="77777777" w:rsidR="000148A8" w:rsidRPr="005D6506" w:rsidRDefault="000148A8" w:rsidP="000148A8">
                    <w:pPr>
                      <w:pStyle w:val="Kontaktdaten"/>
                    </w:pPr>
                    <w:r w:rsidRPr="005D6506">
                      <w:t xml:space="preserve">Fax: +49 7142 78-2107 </w:t>
                    </w:r>
                  </w:p>
                  <w:p w14:paraId="2A3C7CEC" w14:textId="77777777" w:rsidR="000148A8" w:rsidRPr="005D6506" w:rsidRDefault="000148A8" w:rsidP="000148A8">
                    <w:pPr>
                      <w:pStyle w:val="Kontaktdaten"/>
                    </w:pPr>
                    <w:r w:rsidRPr="005D6506">
                      <w:t xml:space="preserve">info@durr.com </w:t>
                    </w:r>
                  </w:p>
                  <w:p w14:paraId="6D913A0E" w14:textId="77777777" w:rsidR="000148A8" w:rsidRPr="005D6506" w:rsidRDefault="000148A8" w:rsidP="000148A8">
                    <w:pPr>
                      <w:pStyle w:val="Kontaktdaten"/>
                    </w:pPr>
                    <w:r w:rsidRPr="005D6506">
                      <w:t>www.durr.com</w:t>
                    </w:r>
                  </w:p>
                </w:txbxContent>
              </v:textbox>
              <w10:wrap anchorx="page" anchory="page"/>
            </v:shape>
          </w:pict>
        </mc:Fallback>
      </mc:AlternateContent>
    </w:r>
    <w:r>
      <w:rPr>
        <w:noProof/>
        <w:lang w:eastAsia="de-DE"/>
      </w:rPr>
      <w:drawing>
        <wp:anchor distT="0" distB="0" distL="114300" distR="114300" simplePos="0" relativeHeight="251658241" behindDoc="0" locked="0" layoutInCell="1" allowOverlap="1" wp14:anchorId="11E37B30" wp14:editId="5EF9A54C">
          <wp:simplePos x="0" y="0"/>
          <wp:positionH relativeFrom="page">
            <wp:posOffset>6046470</wp:posOffset>
          </wp:positionH>
          <wp:positionV relativeFrom="page">
            <wp:posOffset>9898380</wp:posOffset>
          </wp:positionV>
          <wp:extent cx="1100455" cy="355600"/>
          <wp:effectExtent l="0" t="0" r="0" b="0"/>
          <wp:wrapNone/>
          <wp:docPr id="7"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Duerr_Logo.jpg"/>
                  <pic:cNvPicPr/>
                </pic:nvPicPr>
                <pic:blipFill>
                  <a:blip r:embed="rId2">
                    <a:extLst>
                      <a:ext uri="{28A0092B-C50C-407E-A947-70E740481C1C}">
                        <a14:useLocalDpi xmlns:a14="http://schemas.microsoft.com/office/drawing/2010/main" val="0"/>
                      </a:ext>
                    </a:extLst>
                  </a:blip>
                  <a:stretch>
                    <a:fillRect/>
                  </a:stretch>
                </pic:blipFill>
                <pic:spPr>
                  <a:xfrm>
                    <a:off x="0" y="0"/>
                    <a:ext cx="1100455" cy="355600"/>
                  </a:xfrm>
                  <a:prstGeom prst="rect">
                    <a:avLst/>
                  </a:prstGeom>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AC9670C"/>
    <w:multiLevelType w:val="hybridMultilevel"/>
    <w:tmpl w:val="B0428114"/>
    <w:lvl w:ilvl="0" w:tplc="8D72EDC0">
      <w:start w:val="1"/>
      <w:numFmt w:val="bullet"/>
      <w:lvlText w:val=""/>
      <w:lvlJc w:val="left"/>
      <w:pPr>
        <w:ind w:left="1361" w:hanging="34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134C7095"/>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 w15:restartNumberingAfterBreak="0">
    <w:nsid w:val="1DC9645F"/>
    <w:multiLevelType w:val="hybridMultilevel"/>
    <w:tmpl w:val="A3DE0A14"/>
    <w:lvl w:ilvl="0" w:tplc="DEE20918">
      <w:start w:val="1"/>
      <w:numFmt w:val="bullet"/>
      <w:lvlText w:val="–"/>
      <w:lvlJc w:val="left"/>
      <w:pPr>
        <w:ind w:left="170" w:hanging="170"/>
      </w:pPr>
      <w:rPr>
        <w:rFonts w:ascii="Arial Narrow" w:hAnsi="Arial Narrow" w:hint="default"/>
        <w:b w:val="0"/>
        <w:i w:val="0"/>
        <w:sz w:val="18"/>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235B035F"/>
    <w:multiLevelType w:val="hybridMultilevel"/>
    <w:tmpl w:val="E69451CA"/>
    <w:lvl w:ilvl="0" w:tplc="2E4463BE">
      <w:start w:val="1"/>
      <w:numFmt w:val="bullet"/>
      <w:pStyle w:val="Aufzhlung2"/>
      <w:lvlText w:val="–"/>
      <w:lvlJc w:val="left"/>
      <w:pPr>
        <w:tabs>
          <w:tab w:val="num" w:pos="1588"/>
        </w:tabs>
        <w:ind w:left="1814" w:hanging="226"/>
      </w:pPr>
      <w:rPr>
        <w:rFonts w:ascii="Arial (Textkörper)" w:hAnsi="Arial (Textkörper)"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 w15:restartNumberingAfterBreak="0">
    <w:nsid w:val="24E812E6"/>
    <w:multiLevelType w:val="multilevel"/>
    <w:tmpl w:val="0407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5" w15:restartNumberingAfterBreak="0">
    <w:nsid w:val="24EB06B7"/>
    <w:multiLevelType w:val="multilevel"/>
    <w:tmpl w:val="83EEB11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15:restartNumberingAfterBreak="0">
    <w:nsid w:val="2DC17702"/>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7" w15:restartNumberingAfterBreak="0">
    <w:nsid w:val="368E21D0"/>
    <w:multiLevelType w:val="multilevel"/>
    <w:tmpl w:val="0407001F"/>
    <w:styleLink w:val="AktuelleListe1"/>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8" w15:restartNumberingAfterBreak="0">
    <w:nsid w:val="380B4257"/>
    <w:multiLevelType w:val="hybridMultilevel"/>
    <w:tmpl w:val="392A8C94"/>
    <w:lvl w:ilvl="0" w:tplc="6B8AE6B6">
      <w:start w:val="1"/>
      <w:numFmt w:val="decimal"/>
      <w:lvlText w:val="%1"/>
      <w:lvlJc w:val="left"/>
      <w:pPr>
        <w:tabs>
          <w:tab w:val="num" w:pos="1730"/>
        </w:tabs>
        <w:ind w:left="1730" w:hanging="1021"/>
      </w:pPr>
      <w:rPr>
        <w:rFonts w:hint="default"/>
      </w:rPr>
    </w:lvl>
    <w:lvl w:ilvl="1" w:tplc="04070019" w:tentative="1">
      <w:start w:val="1"/>
      <w:numFmt w:val="lowerLetter"/>
      <w:lvlText w:val="%2."/>
      <w:lvlJc w:val="left"/>
      <w:pPr>
        <w:ind w:left="2149" w:hanging="360"/>
      </w:pPr>
    </w:lvl>
    <w:lvl w:ilvl="2" w:tplc="0407001B" w:tentative="1">
      <w:start w:val="1"/>
      <w:numFmt w:val="lowerRoman"/>
      <w:lvlText w:val="%3."/>
      <w:lvlJc w:val="right"/>
      <w:pPr>
        <w:ind w:left="2869" w:hanging="180"/>
      </w:pPr>
    </w:lvl>
    <w:lvl w:ilvl="3" w:tplc="0407000F" w:tentative="1">
      <w:start w:val="1"/>
      <w:numFmt w:val="decimal"/>
      <w:lvlText w:val="%4."/>
      <w:lvlJc w:val="left"/>
      <w:pPr>
        <w:ind w:left="3589" w:hanging="360"/>
      </w:pPr>
    </w:lvl>
    <w:lvl w:ilvl="4" w:tplc="04070019" w:tentative="1">
      <w:start w:val="1"/>
      <w:numFmt w:val="lowerLetter"/>
      <w:lvlText w:val="%5."/>
      <w:lvlJc w:val="left"/>
      <w:pPr>
        <w:ind w:left="4309" w:hanging="360"/>
      </w:pPr>
    </w:lvl>
    <w:lvl w:ilvl="5" w:tplc="0407001B" w:tentative="1">
      <w:start w:val="1"/>
      <w:numFmt w:val="lowerRoman"/>
      <w:lvlText w:val="%6."/>
      <w:lvlJc w:val="right"/>
      <w:pPr>
        <w:ind w:left="5029" w:hanging="180"/>
      </w:pPr>
    </w:lvl>
    <w:lvl w:ilvl="6" w:tplc="0407000F" w:tentative="1">
      <w:start w:val="1"/>
      <w:numFmt w:val="decimal"/>
      <w:lvlText w:val="%7."/>
      <w:lvlJc w:val="left"/>
      <w:pPr>
        <w:ind w:left="5749" w:hanging="360"/>
      </w:pPr>
    </w:lvl>
    <w:lvl w:ilvl="7" w:tplc="04070019" w:tentative="1">
      <w:start w:val="1"/>
      <w:numFmt w:val="lowerLetter"/>
      <w:lvlText w:val="%8."/>
      <w:lvlJc w:val="left"/>
      <w:pPr>
        <w:ind w:left="6469" w:hanging="360"/>
      </w:pPr>
    </w:lvl>
    <w:lvl w:ilvl="8" w:tplc="0407001B" w:tentative="1">
      <w:start w:val="1"/>
      <w:numFmt w:val="lowerRoman"/>
      <w:lvlText w:val="%9."/>
      <w:lvlJc w:val="right"/>
      <w:pPr>
        <w:ind w:left="7189" w:hanging="180"/>
      </w:pPr>
    </w:lvl>
  </w:abstractNum>
  <w:abstractNum w:abstractNumId="9" w15:restartNumberingAfterBreak="0">
    <w:nsid w:val="471F3D9E"/>
    <w:multiLevelType w:val="multilevel"/>
    <w:tmpl w:val="0407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0" w15:restartNumberingAfterBreak="0">
    <w:nsid w:val="51DE7883"/>
    <w:multiLevelType w:val="hybridMultilevel"/>
    <w:tmpl w:val="31EED1D8"/>
    <w:lvl w:ilvl="0" w:tplc="C0CAB1E2">
      <w:start w:val="1"/>
      <w:numFmt w:val="bullet"/>
      <w:pStyle w:val="Aufzhlungen1"/>
      <w:lvlText w:val=""/>
      <w:lvlJc w:val="left"/>
      <w:pPr>
        <w:tabs>
          <w:tab w:val="num" w:pos="284"/>
        </w:tabs>
        <w:ind w:left="284" w:hanging="284"/>
      </w:pPr>
      <w:rPr>
        <w:rFonts w:ascii="Wingdings" w:hAnsi="Wingdings" w:hint="default"/>
        <w:b/>
        <w:i w:val="0"/>
        <w:color w:val="323232"/>
        <w:sz w:val="18"/>
        <w:u w:color="000000"/>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1" w15:restartNumberingAfterBreak="0">
    <w:nsid w:val="627B6538"/>
    <w:multiLevelType w:val="hybridMultilevel"/>
    <w:tmpl w:val="BA70F17E"/>
    <w:lvl w:ilvl="0" w:tplc="69F0BD5A">
      <w:start w:val="1"/>
      <w:numFmt w:val="decimal"/>
      <w:pStyle w:val="AufzhlungZahl"/>
      <w:lvlText w:val="%1"/>
      <w:lvlJc w:val="left"/>
      <w:pPr>
        <w:tabs>
          <w:tab w:val="num" w:pos="227"/>
        </w:tabs>
        <w:ind w:left="227" w:hanging="227"/>
      </w:pPr>
      <w:rPr>
        <w:rFonts w:ascii="Arial" w:hAnsi="Arial" w:hint="default"/>
        <w:b w:val="0"/>
        <w:i w:val="0"/>
        <w:color w:val="000000"/>
        <w:sz w:val="20"/>
        <w:u w:val="none"/>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2" w15:restartNumberingAfterBreak="0">
    <w:nsid w:val="64D32ED8"/>
    <w:multiLevelType w:val="multilevel"/>
    <w:tmpl w:val="3F46F4B8"/>
    <w:lvl w:ilvl="0">
      <w:start w:val="1"/>
      <w:numFmt w:val="decimal"/>
      <w:lvlText w:val="%1"/>
      <w:lvlJc w:val="left"/>
      <w:pPr>
        <w:tabs>
          <w:tab w:val="num" w:pos="1021"/>
        </w:tabs>
        <w:ind w:left="1021" w:hanging="1021"/>
      </w:pPr>
      <w:rPr>
        <w:rFonts w:ascii="Arial" w:hAnsi="Arial" w:hint="default"/>
        <w:b/>
        <w:i w:val="0"/>
        <w:color w:val="00468E" w:themeColor="accent1"/>
        <w:sz w:val="24"/>
      </w:rPr>
    </w:lvl>
    <w:lvl w:ilvl="1">
      <w:start w:val="1"/>
      <w:numFmt w:val="decimal"/>
      <w:lvlText w:val="%1.%2"/>
      <w:lvlJc w:val="left"/>
      <w:pPr>
        <w:tabs>
          <w:tab w:val="num" w:pos="1021"/>
        </w:tabs>
        <w:ind w:left="1021" w:hanging="1021"/>
      </w:pPr>
      <w:rPr>
        <w:rFonts w:ascii="Arial" w:hAnsi="Arial" w:hint="default"/>
        <w:b/>
        <w:i w:val="0"/>
        <w:color w:val="00468E" w:themeColor="accent1"/>
        <w:sz w:val="20"/>
        <w:u w:val="none"/>
      </w:rPr>
    </w:lvl>
    <w:lvl w:ilvl="2">
      <w:start w:val="1"/>
      <w:numFmt w:val="decimal"/>
      <w:lvlText w:val="%1.%2.%3"/>
      <w:lvlJc w:val="left"/>
      <w:pPr>
        <w:tabs>
          <w:tab w:val="num" w:pos="1021"/>
        </w:tabs>
        <w:ind w:left="1021" w:hanging="1021"/>
      </w:pPr>
      <w:rPr>
        <w:rFonts w:ascii="Arial" w:hAnsi="Arial" w:hint="default"/>
        <w:b/>
        <w:i w:val="0"/>
        <w:color w:val="00468E" w:themeColor="accent1"/>
        <w:sz w:val="20"/>
        <w:u w:val="none"/>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3" w15:restartNumberingAfterBreak="0">
    <w:nsid w:val="68792E9E"/>
    <w:multiLevelType w:val="hybridMultilevel"/>
    <w:tmpl w:val="46685EC6"/>
    <w:lvl w:ilvl="0" w:tplc="22D83E56">
      <w:start w:val="1"/>
      <w:numFmt w:val="bullet"/>
      <w:lvlText w:val="·"/>
      <w:lvlJc w:val="left"/>
      <w:pPr>
        <w:tabs>
          <w:tab w:val="num" w:pos="284"/>
        </w:tabs>
        <w:ind w:left="284" w:hanging="284"/>
      </w:pPr>
      <w:rPr>
        <w:rFonts w:ascii="Arial (Textkörper)" w:hAnsi="Arial (Textkörper)"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4" w15:restartNumberingAfterBreak="0">
    <w:nsid w:val="6C8464FD"/>
    <w:multiLevelType w:val="multilevel"/>
    <w:tmpl w:val="3F46F4B8"/>
    <w:lvl w:ilvl="0">
      <w:start w:val="1"/>
      <w:numFmt w:val="decimal"/>
      <w:lvlText w:val="%1"/>
      <w:lvlJc w:val="left"/>
      <w:pPr>
        <w:tabs>
          <w:tab w:val="num" w:pos="1021"/>
        </w:tabs>
        <w:ind w:left="1021" w:hanging="1021"/>
      </w:pPr>
      <w:rPr>
        <w:rFonts w:ascii="Arial" w:hAnsi="Arial" w:hint="default"/>
        <w:b/>
        <w:i w:val="0"/>
        <w:color w:val="00468E" w:themeColor="accent1"/>
        <w:sz w:val="24"/>
      </w:rPr>
    </w:lvl>
    <w:lvl w:ilvl="1">
      <w:start w:val="1"/>
      <w:numFmt w:val="decimal"/>
      <w:lvlText w:val="%1.%2"/>
      <w:lvlJc w:val="left"/>
      <w:pPr>
        <w:tabs>
          <w:tab w:val="num" w:pos="1021"/>
        </w:tabs>
        <w:ind w:left="1021" w:hanging="1021"/>
      </w:pPr>
      <w:rPr>
        <w:rFonts w:ascii="Arial" w:hAnsi="Arial" w:hint="default"/>
        <w:b/>
        <w:i w:val="0"/>
        <w:color w:val="00468E" w:themeColor="accent1"/>
        <w:sz w:val="20"/>
        <w:u w:val="none"/>
      </w:rPr>
    </w:lvl>
    <w:lvl w:ilvl="2">
      <w:start w:val="1"/>
      <w:numFmt w:val="decimal"/>
      <w:lvlText w:val="%1.%2.%3"/>
      <w:lvlJc w:val="left"/>
      <w:pPr>
        <w:tabs>
          <w:tab w:val="num" w:pos="1021"/>
        </w:tabs>
        <w:ind w:left="1021" w:hanging="1021"/>
      </w:pPr>
      <w:rPr>
        <w:rFonts w:ascii="Arial" w:hAnsi="Arial" w:hint="default"/>
        <w:b/>
        <w:i w:val="0"/>
        <w:color w:val="00468E" w:themeColor="accent1"/>
        <w:sz w:val="20"/>
        <w:u w:val="none"/>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5" w15:restartNumberingAfterBreak="0">
    <w:nsid w:val="6ECD0E35"/>
    <w:multiLevelType w:val="multilevel"/>
    <w:tmpl w:val="6BA2BDF4"/>
    <w:lvl w:ilvl="0">
      <w:start w:val="1"/>
      <w:numFmt w:val="decimal"/>
      <w:lvlText w:val="%1"/>
      <w:lvlJc w:val="left"/>
      <w:pPr>
        <w:tabs>
          <w:tab w:val="num" w:pos="1021"/>
        </w:tabs>
        <w:ind w:left="1021" w:hanging="1021"/>
      </w:pPr>
      <w:rPr>
        <w:rFonts w:hint="default"/>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16" w15:restartNumberingAfterBreak="0">
    <w:nsid w:val="7B77477C"/>
    <w:multiLevelType w:val="multilevel"/>
    <w:tmpl w:val="B0E0169C"/>
    <w:lvl w:ilvl="0">
      <w:start w:val="1"/>
      <w:numFmt w:val="decimal"/>
      <w:pStyle w:val="berschrift1"/>
      <w:lvlText w:val="%1"/>
      <w:lvlJc w:val="left"/>
      <w:pPr>
        <w:tabs>
          <w:tab w:val="num" w:pos="1021"/>
        </w:tabs>
        <w:ind w:left="1021" w:hanging="1021"/>
      </w:pPr>
      <w:rPr>
        <w:rFonts w:hint="default"/>
      </w:rPr>
    </w:lvl>
    <w:lvl w:ilvl="1">
      <w:start w:val="1"/>
      <w:numFmt w:val="decimal"/>
      <w:pStyle w:val="berschrift2"/>
      <w:lvlText w:val="%1.%2"/>
      <w:lvlJc w:val="left"/>
      <w:pPr>
        <w:ind w:left="576" w:hanging="576"/>
      </w:pPr>
      <w:rPr>
        <w:rFonts w:hint="default"/>
      </w:rPr>
    </w:lvl>
    <w:lvl w:ilvl="2">
      <w:start w:val="1"/>
      <w:numFmt w:val="decimal"/>
      <w:pStyle w:val="berschrift3"/>
      <w:lvlText w:val="%1.%2.%3"/>
      <w:lvlJc w:val="left"/>
      <w:pPr>
        <w:ind w:left="720" w:hanging="720"/>
      </w:pPr>
      <w:rPr>
        <w:rFonts w:hint="default"/>
      </w:rPr>
    </w:lvl>
    <w:lvl w:ilvl="3">
      <w:start w:val="1"/>
      <w:numFmt w:val="decimal"/>
      <w:pStyle w:val="berschrift4"/>
      <w:lvlText w:val="%1.%2.%3.%4"/>
      <w:lvlJc w:val="left"/>
      <w:pPr>
        <w:ind w:left="864" w:hanging="864"/>
      </w:pPr>
      <w:rPr>
        <w:rFonts w:hint="default"/>
      </w:rPr>
    </w:lvl>
    <w:lvl w:ilvl="4">
      <w:start w:val="1"/>
      <w:numFmt w:val="decimal"/>
      <w:pStyle w:val="berschrift5"/>
      <w:lvlText w:val="%1.%2.%3.%4.%5"/>
      <w:lvlJc w:val="left"/>
      <w:pPr>
        <w:ind w:left="1008" w:hanging="1008"/>
      </w:pPr>
      <w:rPr>
        <w:rFonts w:hint="default"/>
      </w:rPr>
    </w:lvl>
    <w:lvl w:ilvl="5">
      <w:start w:val="1"/>
      <w:numFmt w:val="decimal"/>
      <w:pStyle w:val="berschrift6"/>
      <w:lvlText w:val="%1.%2.%3.%4.%5.%6"/>
      <w:lvlJc w:val="left"/>
      <w:pPr>
        <w:ind w:left="1152" w:hanging="1152"/>
      </w:pPr>
      <w:rPr>
        <w:rFonts w:hint="default"/>
      </w:rPr>
    </w:lvl>
    <w:lvl w:ilvl="6">
      <w:start w:val="1"/>
      <w:numFmt w:val="decimal"/>
      <w:pStyle w:val="berschrift7"/>
      <w:lvlText w:val="%1.%2.%3.%4.%5.%6.%7"/>
      <w:lvlJc w:val="left"/>
      <w:pPr>
        <w:ind w:left="1296" w:hanging="1296"/>
      </w:pPr>
      <w:rPr>
        <w:rFonts w:hint="default"/>
      </w:rPr>
    </w:lvl>
    <w:lvl w:ilvl="7">
      <w:start w:val="1"/>
      <w:numFmt w:val="decimal"/>
      <w:pStyle w:val="berschrift8"/>
      <w:lvlText w:val="%1.%2.%3.%4.%5.%6.%7.%8"/>
      <w:lvlJc w:val="left"/>
      <w:pPr>
        <w:ind w:left="1440" w:hanging="1440"/>
      </w:pPr>
      <w:rPr>
        <w:rFonts w:hint="default"/>
      </w:rPr>
    </w:lvl>
    <w:lvl w:ilvl="8">
      <w:start w:val="1"/>
      <w:numFmt w:val="decimal"/>
      <w:pStyle w:val="berschrift9"/>
      <w:lvlText w:val="%1.%2.%3.%4.%5.%6.%7.%8.%9"/>
      <w:lvlJc w:val="left"/>
      <w:pPr>
        <w:ind w:left="1584" w:hanging="1584"/>
      </w:pPr>
      <w:rPr>
        <w:rFonts w:hint="default"/>
      </w:rPr>
    </w:lvl>
  </w:abstractNum>
  <w:abstractNum w:abstractNumId="17" w15:restartNumberingAfterBreak="0">
    <w:nsid w:val="7E77652E"/>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num w:numId="1" w16cid:durableId="1924492470">
    <w:abstractNumId w:val="2"/>
  </w:num>
  <w:num w:numId="2" w16cid:durableId="873079593">
    <w:abstractNumId w:val="15"/>
  </w:num>
  <w:num w:numId="3" w16cid:durableId="1043670924">
    <w:abstractNumId w:val="4"/>
  </w:num>
  <w:num w:numId="4" w16cid:durableId="1293902909">
    <w:abstractNumId w:val="8"/>
  </w:num>
  <w:num w:numId="5" w16cid:durableId="421877111">
    <w:abstractNumId w:val="12"/>
  </w:num>
  <w:num w:numId="6" w16cid:durableId="1476142076">
    <w:abstractNumId w:val="1"/>
  </w:num>
  <w:num w:numId="7" w16cid:durableId="1870681702">
    <w:abstractNumId w:val="17"/>
  </w:num>
  <w:num w:numId="8" w16cid:durableId="956177402">
    <w:abstractNumId w:val="7"/>
  </w:num>
  <w:num w:numId="9" w16cid:durableId="1771701046">
    <w:abstractNumId w:val="16"/>
  </w:num>
  <w:num w:numId="10" w16cid:durableId="1566256887">
    <w:abstractNumId w:val="6"/>
  </w:num>
  <w:num w:numId="11" w16cid:durableId="240262667">
    <w:abstractNumId w:val="0"/>
  </w:num>
  <w:num w:numId="12" w16cid:durableId="697434972">
    <w:abstractNumId w:val="3"/>
  </w:num>
  <w:num w:numId="13" w16cid:durableId="1643151334">
    <w:abstractNumId w:val="9"/>
  </w:num>
  <w:num w:numId="14" w16cid:durableId="1575971719">
    <w:abstractNumId w:val="11"/>
  </w:num>
  <w:num w:numId="15" w16cid:durableId="723528592">
    <w:abstractNumId w:val="14"/>
  </w:num>
  <w:num w:numId="16" w16cid:durableId="2071035643">
    <w:abstractNumId w:val="13"/>
  </w:num>
  <w:num w:numId="17" w16cid:durableId="1564680319">
    <w:abstractNumId w:val="10"/>
  </w:num>
  <w:num w:numId="18" w16cid:durableId="1906835719">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709"/>
  <w:autoHyphenation/>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955C3D"/>
    <w:rsid w:val="000042E4"/>
    <w:rsid w:val="00004D92"/>
    <w:rsid w:val="00005AF4"/>
    <w:rsid w:val="0001039C"/>
    <w:rsid w:val="000122C9"/>
    <w:rsid w:val="000137B7"/>
    <w:rsid w:val="000137F9"/>
    <w:rsid w:val="00013B23"/>
    <w:rsid w:val="000148A8"/>
    <w:rsid w:val="00015F92"/>
    <w:rsid w:val="0002273A"/>
    <w:rsid w:val="00026B8C"/>
    <w:rsid w:val="00030020"/>
    <w:rsid w:val="00030C1A"/>
    <w:rsid w:val="00031059"/>
    <w:rsid w:val="0003543C"/>
    <w:rsid w:val="00036336"/>
    <w:rsid w:val="00037BB3"/>
    <w:rsid w:val="00037FF7"/>
    <w:rsid w:val="00040DD7"/>
    <w:rsid w:val="00040FEA"/>
    <w:rsid w:val="0004140A"/>
    <w:rsid w:val="000436AB"/>
    <w:rsid w:val="00050481"/>
    <w:rsid w:val="0005333E"/>
    <w:rsid w:val="00054441"/>
    <w:rsid w:val="000557D8"/>
    <w:rsid w:val="00062BC6"/>
    <w:rsid w:val="00062C8E"/>
    <w:rsid w:val="0006391A"/>
    <w:rsid w:val="00064547"/>
    <w:rsid w:val="00064BAA"/>
    <w:rsid w:val="0006654A"/>
    <w:rsid w:val="000667BB"/>
    <w:rsid w:val="000679B5"/>
    <w:rsid w:val="00067A27"/>
    <w:rsid w:val="00073211"/>
    <w:rsid w:val="000750E4"/>
    <w:rsid w:val="00077087"/>
    <w:rsid w:val="000830E8"/>
    <w:rsid w:val="000907EF"/>
    <w:rsid w:val="00090C8B"/>
    <w:rsid w:val="00095821"/>
    <w:rsid w:val="00095F60"/>
    <w:rsid w:val="0009638A"/>
    <w:rsid w:val="00097770"/>
    <w:rsid w:val="00097924"/>
    <w:rsid w:val="000A0BBC"/>
    <w:rsid w:val="000A6420"/>
    <w:rsid w:val="000A779F"/>
    <w:rsid w:val="000A799A"/>
    <w:rsid w:val="000B122D"/>
    <w:rsid w:val="000B17AC"/>
    <w:rsid w:val="000B6E58"/>
    <w:rsid w:val="000C009A"/>
    <w:rsid w:val="000C0656"/>
    <w:rsid w:val="000C2142"/>
    <w:rsid w:val="000C217D"/>
    <w:rsid w:val="000C2A85"/>
    <w:rsid w:val="000C3AF3"/>
    <w:rsid w:val="000C74C8"/>
    <w:rsid w:val="000D0A73"/>
    <w:rsid w:val="000D1867"/>
    <w:rsid w:val="000D4047"/>
    <w:rsid w:val="000D50B5"/>
    <w:rsid w:val="000D7043"/>
    <w:rsid w:val="000D782E"/>
    <w:rsid w:val="000D7B94"/>
    <w:rsid w:val="000F1B6F"/>
    <w:rsid w:val="000F215E"/>
    <w:rsid w:val="000F52E1"/>
    <w:rsid w:val="000F599A"/>
    <w:rsid w:val="000F6EA1"/>
    <w:rsid w:val="00100C0C"/>
    <w:rsid w:val="0010134F"/>
    <w:rsid w:val="00102066"/>
    <w:rsid w:val="00103EE3"/>
    <w:rsid w:val="001052E0"/>
    <w:rsid w:val="00106278"/>
    <w:rsid w:val="001076E4"/>
    <w:rsid w:val="00107E54"/>
    <w:rsid w:val="00111242"/>
    <w:rsid w:val="0011177D"/>
    <w:rsid w:val="00112DF3"/>
    <w:rsid w:val="00114E74"/>
    <w:rsid w:val="00115190"/>
    <w:rsid w:val="001167D1"/>
    <w:rsid w:val="00116F3F"/>
    <w:rsid w:val="00116F84"/>
    <w:rsid w:val="001171F1"/>
    <w:rsid w:val="00117904"/>
    <w:rsid w:val="00117C7F"/>
    <w:rsid w:val="001221D7"/>
    <w:rsid w:val="00124E6A"/>
    <w:rsid w:val="00135319"/>
    <w:rsid w:val="00142FDB"/>
    <w:rsid w:val="001440F5"/>
    <w:rsid w:val="00144687"/>
    <w:rsid w:val="00147965"/>
    <w:rsid w:val="0015096A"/>
    <w:rsid w:val="00151506"/>
    <w:rsid w:val="00154050"/>
    <w:rsid w:val="00156161"/>
    <w:rsid w:val="0016271C"/>
    <w:rsid w:val="00162EEF"/>
    <w:rsid w:val="0016325F"/>
    <w:rsid w:val="00163B9D"/>
    <w:rsid w:val="00170442"/>
    <w:rsid w:val="0017063C"/>
    <w:rsid w:val="00171E51"/>
    <w:rsid w:val="00173178"/>
    <w:rsid w:val="00176D8A"/>
    <w:rsid w:val="0018098D"/>
    <w:rsid w:val="00180D0F"/>
    <w:rsid w:val="0018503B"/>
    <w:rsid w:val="001877A6"/>
    <w:rsid w:val="001935AE"/>
    <w:rsid w:val="00194AC6"/>
    <w:rsid w:val="00197009"/>
    <w:rsid w:val="001A1768"/>
    <w:rsid w:val="001A1BC0"/>
    <w:rsid w:val="001A297C"/>
    <w:rsid w:val="001A5B15"/>
    <w:rsid w:val="001A65EE"/>
    <w:rsid w:val="001B465A"/>
    <w:rsid w:val="001B661E"/>
    <w:rsid w:val="001B6738"/>
    <w:rsid w:val="001C0A26"/>
    <w:rsid w:val="001C0A39"/>
    <w:rsid w:val="001C5EB3"/>
    <w:rsid w:val="001D0887"/>
    <w:rsid w:val="001D0F2E"/>
    <w:rsid w:val="001D4D6D"/>
    <w:rsid w:val="001D697E"/>
    <w:rsid w:val="001D776F"/>
    <w:rsid w:val="001F2265"/>
    <w:rsid w:val="001F3730"/>
    <w:rsid w:val="001F6276"/>
    <w:rsid w:val="001F7E95"/>
    <w:rsid w:val="0020148A"/>
    <w:rsid w:val="0020322F"/>
    <w:rsid w:val="00205B62"/>
    <w:rsid w:val="0020631B"/>
    <w:rsid w:val="00206375"/>
    <w:rsid w:val="00207EE4"/>
    <w:rsid w:val="002118EB"/>
    <w:rsid w:val="00212988"/>
    <w:rsid w:val="00216BD0"/>
    <w:rsid w:val="00216FC6"/>
    <w:rsid w:val="002176DB"/>
    <w:rsid w:val="00222EF2"/>
    <w:rsid w:val="00223C80"/>
    <w:rsid w:val="00226865"/>
    <w:rsid w:val="002309A9"/>
    <w:rsid w:val="002317E0"/>
    <w:rsid w:val="00231A54"/>
    <w:rsid w:val="0023563A"/>
    <w:rsid w:val="00243F9B"/>
    <w:rsid w:val="00252189"/>
    <w:rsid w:val="0025226F"/>
    <w:rsid w:val="0025441C"/>
    <w:rsid w:val="00254536"/>
    <w:rsid w:val="002567E0"/>
    <w:rsid w:val="0026127D"/>
    <w:rsid w:val="002655A1"/>
    <w:rsid w:val="00265E89"/>
    <w:rsid w:val="002714A1"/>
    <w:rsid w:val="002714E5"/>
    <w:rsid w:val="002717A8"/>
    <w:rsid w:val="00273CC7"/>
    <w:rsid w:val="00275350"/>
    <w:rsid w:val="002803F4"/>
    <w:rsid w:val="00280819"/>
    <w:rsid w:val="002814FD"/>
    <w:rsid w:val="00282680"/>
    <w:rsid w:val="00282B82"/>
    <w:rsid w:val="00284C18"/>
    <w:rsid w:val="00290206"/>
    <w:rsid w:val="00292501"/>
    <w:rsid w:val="00294020"/>
    <w:rsid w:val="00294B59"/>
    <w:rsid w:val="00296AD3"/>
    <w:rsid w:val="002A1286"/>
    <w:rsid w:val="002A1717"/>
    <w:rsid w:val="002A172B"/>
    <w:rsid w:val="002A3138"/>
    <w:rsid w:val="002A47F4"/>
    <w:rsid w:val="002A49F2"/>
    <w:rsid w:val="002A5671"/>
    <w:rsid w:val="002A5D25"/>
    <w:rsid w:val="002A639F"/>
    <w:rsid w:val="002A6794"/>
    <w:rsid w:val="002A6FB2"/>
    <w:rsid w:val="002B06E7"/>
    <w:rsid w:val="002B18CE"/>
    <w:rsid w:val="002B71FB"/>
    <w:rsid w:val="002C00EB"/>
    <w:rsid w:val="002C0163"/>
    <w:rsid w:val="002C5677"/>
    <w:rsid w:val="002D0F47"/>
    <w:rsid w:val="002D2E6A"/>
    <w:rsid w:val="002D33B7"/>
    <w:rsid w:val="002D38FF"/>
    <w:rsid w:val="002D4939"/>
    <w:rsid w:val="002D506A"/>
    <w:rsid w:val="002D60E0"/>
    <w:rsid w:val="002D7EB6"/>
    <w:rsid w:val="002E18C4"/>
    <w:rsid w:val="002E1B3C"/>
    <w:rsid w:val="002E2125"/>
    <w:rsid w:val="002E74C6"/>
    <w:rsid w:val="002F23E1"/>
    <w:rsid w:val="002F6BF1"/>
    <w:rsid w:val="002F7140"/>
    <w:rsid w:val="0030067C"/>
    <w:rsid w:val="00302DB1"/>
    <w:rsid w:val="003035A6"/>
    <w:rsid w:val="00304556"/>
    <w:rsid w:val="00306032"/>
    <w:rsid w:val="00314804"/>
    <w:rsid w:val="00326DC0"/>
    <w:rsid w:val="00330683"/>
    <w:rsid w:val="0033311B"/>
    <w:rsid w:val="00333CF4"/>
    <w:rsid w:val="00335617"/>
    <w:rsid w:val="00335790"/>
    <w:rsid w:val="0033769D"/>
    <w:rsid w:val="00344BA5"/>
    <w:rsid w:val="00345773"/>
    <w:rsid w:val="003473D1"/>
    <w:rsid w:val="00351665"/>
    <w:rsid w:val="00351AF4"/>
    <w:rsid w:val="00352E30"/>
    <w:rsid w:val="00354C04"/>
    <w:rsid w:val="00356188"/>
    <w:rsid w:val="00357644"/>
    <w:rsid w:val="00360089"/>
    <w:rsid w:val="0036088A"/>
    <w:rsid w:val="0036125D"/>
    <w:rsid w:val="00361FD7"/>
    <w:rsid w:val="00362153"/>
    <w:rsid w:val="00362739"/>
    <w:rsid w:val="00366A8E"/>
    <w:rsid w:val="00373E56"/>
    <w:rsid w:val="00375576"/>
    <w:rsid w:val="00375D1A"/>
    <w:rsid w:val="003849ED"/>
    <w:rsid w:val="00393263"/>
    <w:rsid w:val="0039367F"/>
    <w:rsid w:val="00395574"/>
    <w:rsid w:val="0039654F"/>
    <w:rsid w:val="003A046C"/>
    <w:rsid w:val="003A2162"/>
    <w:rsid w:val="003A2989"/>
    <w:rsid w:val="003A4DB1"/>
    <w:rsid w:val="003A692D"/>
    <w:rsid w:val="003B0692"/>
    <w:rsid w:val="003B160B"/>
    <w:rsid w:val="003B1684"/>
    <w:rsid w:val="003B57FC"/>
    <w:rsid w:val="003C492A"/>
    <w:rsid w:val="003C576D"/>
    <w:rsid w:val="003C5875"/>
    <w:rsid w:val="003C60F4"/>
    <w:rsid w:val="003C6E41"/>
    <w:rsid w:val="003D34B6"/>
    <w:rsid w:val="003D3A50"/>
    <w:rsid w:val="003D50EB"/>
    <w:rsid w:val="003D5D68"/>
    <w:rsid w:val="003D770A"/>
    <w:rsid w:val="003E06FE"/>
    <w:rsid w:val="003E5B52"/>
    <w:rsid w:val="003E738F"/>
    <w:rsid w:val="003E76B0"/>
    <w:rsid w:val="003E7CAA"/>
    <w:rsid w:val="003E7CF8"/>
    <w:rsid w:val="003F0CD8"/>
    <w:rsid w:val="003F1873"/>
    <w:rsid w:val="003F2E2D"/>
    <w:rsid w:val="003F4A4D"/>
    <w:rsid w:val="00400793"/>
    <w:rsid w:val="00402949"/>
    <w:rsid w:val="00402AD2"/>
    <w:rsid w:val="0040381F"/>
    <w:rsid w:val="00404174"/>
    <w:rsid w:val="0040451D"/>
    <w:rsid w:val="0040784F"/>
    <w:rsid w:val="00407CD3"/>
    <w:rsid w:val="0041758D"/>
    <w:rsid w:val="00423FDC"/>
    <w:rsid w:val="00424A3C"/>
    <w:rsid w:val="004256B2"/>
    <w:rsid w:val="004332CC"/>
    <w:rsid w:val="0043346C"/>
    <w:rsid w:val="004370EF"/>
    <w:rsid w:val="004400ED"/>
    <w:rsid w:val="004404FF"/>
    <w:rsid w:val="004427AF"/>
    <w:rsid w:val="00450174"/>
    <w:rsid w:val="00450D7A"/>
    <w:rsid w:val="00451CA7"/>
    <w:rsid w:val="004535D9"/>
    <w:rsid w:val="00453DE5"/>
    <w:rsid w:val="00455402"/>
    <w:rsid w:val="00456256"/>
    <w:rsid w:val="0046016C"/>
    <w:rsid w:val="004606AC"/>
    <w:rsid w:val="00461934"/>
    <w:rsid w:val="0046201D"/>
    <w:rsid w:val="004628D5"/>
    <w:rsid w:val="00462DDC"/>
    <w:rsid w:val="004667BA"/>
    <w:rsid w:val="00466954"/>
    <w:rsid w:val="00467800"/>
    <w:rsid w:val="0047020A"/>
    <w:rsid w:val="00470EFD"/>
    <w:rsid w:val="00473AEC"/>
    <w:rsid w:val="004759A3"/>
    <w:rsid w:val="00476060"/>
    <w:rsid w:val="004762B9"/>
    <w:rsid w:val="0047652B"/>
    <w:rsid w:val="00476746"/>
    <w:rsid w:val="00477801"/>
    <w:rsid w:val="00481FD8"/>
    <w:rsid w:val="00483BA3"/>
    <w:rsid w:val="00486F5D"/>
    <w:rsid w:val="004901E9"/>
    <w:rsid w:val="00490516"/>
    <w:rsid w:val="00494EE7"/>
    <w:rsid w:val="004979B3"/>
    <w:rsid w:val="004A3A5F"/>
    <w:rsid w:val="004B1AE7"/>
    <w:rsid w:val="004B3D7E"/>
    <w:rsid w:val="004C13A5"/>
    <w:rsid w:val="004C6169"/>
    <w:rsid w:val="004C6EBC"/>
    <w:rsid w:val="004D1D0E"/>
    <w:rsid w:val="004D3165"/>
    <w:rsid w:val="004D7B9E"/>
    <w:rsid w:val="004E0D94"/>
    <w:rsid w:val="004E2175"/>
    <w:rsid w:val="004E3872"/>
    <w:rsid w:val="004E5E7F"/>
    <w:rsid w:val="004E6875"/>
    <w:rsid w:val="004E7C0B"/>
    <w:rsid w:val="004F206E"/>
    <w:rsid w:val="004F2A79"/>
    <w:rsid w:val="004F39B4"/>
    <w:rsid w:val="004F3E59"/>
    <w:rsid w:val="004F4E97"/>
    <w:rsid w:val="004F4F36"/>
    <w:rsid w:val="004F50F4"/>
    <w:rsid w:val="004F639D"/>
    <w:rsid w:val="004F65B3"/>
    <w:rsid w:val="004F6D74"/>
    <w:rsid w:val="0050056C"/>
    <w:rsid w:val="00501CF4"/>
    <w:rsid w:val="005045FD"/>
    <w:rsid w:val="00505786"/>
    <w:rsid w:val="00506BD5"/>
    <w:rsid w:val="00510FF5"/>
    <w:rsid w:val="00511067"/>
    <w:rsid w:val="00513534"/>
    <w:rsid w:val="0051492B"/>
    <w:rsid w:val="00515153"/>
    <w:rsid w:val="00520BFA"/>
    <w:rsid w:val="00521429"/>
    <w:rsid w:val="005218C8"/>
    <w:rsid w:val="00521CF5"/>
    <w:rsid w:val="00521FD5"/>
    <w:rsid w:val="00524BE9"/>
    <w:rsid w:val="0053448B"/>
    <w:rsid w:val="00534C1A"/>
    <w:rsid w:val="005365B4"/>
    <w:rsid w:val="00542D58"/>
    <w:rsid w:val="0054450D"/>
    <w:rsid w:val="00545B27"/>
    <w:rsid w:val="00545D95"/>
    <w:rsid w:val="005479AC"/>
    <w:rsid w:val="00554864"/>
    <w:rsid w:val="00555999"/>
    <w:rsid w:val="00555E2A"/>
    <w:rsid w:val="005621F1"/>
    <w:rsid w:val="0056224C"/>
    <w:rsid w:val="00564109"/>
    <w:rsid w:val="0056419D"/>
    <w:rsid w:val="00567277"/>
    <w:rsid w:val="005673B5"/>
    <w:rsid w:val="005674E8"/>
    <w:rsid w:val="00572DFF"/>
    <w:rsid w:val="005755BD"/>
    <w:rsid w:val="00580070"/>
    <w:rsid w:val="00581C8C"/>
    <w:rsid w:val="005837F9"/>
    <w:rsid w:val="00584007"/>
    <w:rsid w:val="00584B9D"/>
    <w:rsid w:val="00587179"/>
    <w:rsid w:val="005913CF"/>
    <w:rsid w:val="00591CEB"/>
    <w:rsid w:val="00592D83"/>
    <w:rsid w:val="00593AA7"/>
    <w:rsid w:val="00594B29"/>
    <w:rsid w:val="00595304"/>
    <w:rsid w:val="00597F78"/>
    <w:rsid w:val="005A19F8"/>
    <w:rsid w:val="005A1C80"/>
    <w:rsid w:val="005A27D0"/>
    <w:rsid w:val="005B01C4"/>
    <w:rsid w:val="005B184A"/>
    <w:rsid w:val="005B19FD"/>
    <w:rsid w:val="005B34DA"/>
    <w:rsid w:val="005B3CCD"/>
    <w:rsid w:val="005B76C5"/>
    <w:rsid w:val="005C0C24"/>
    <w:rsid w:val="005C13A1"/>
    <w:rsid w:val="005C3139"/>
    <w:rsid w:val="005D1745"/>
    <w:rsid w:val="005D1F94"/>
    <w:rsid w:val="005D3A5C"/>
    <w:rsid w:val="005D5830"/>
    <w:rsid w:val="005D5940"/>
    <w:rsid w:val="005D5A38"/>
    <w:rsid w:val="005D5CD4"/>
    <w:rsid w:val="005D6A17"/>
    <w:rsid w:val="005E041B"/>
    <w:rsid w:val="005E200B"/>
    <w:rsid w:val="005E7038"/>
    <w:rsid w:val="005F010B"/>
    <w:rsid w:val="005F182E"/>
    <w:rsid w:val="005F3A93"/>
    <w:rsid w:val="005F4FBF"/>
    <w:rsid w:val="005F7CEF"/>
    <w:rsid w:val="006025AA"/>
    <w:rsid w:val="00602E06"/>
    <w:rsid w:val="006074EB"/>
    <w:rsid w:val="0060792D"/>
    <w:rsid w:val="006117A1"/>
    <w:rsid w:val="00611B2D"/>
    <w:rsid w:val="00614890"/>
    <w:rsid w:val="00615ED0"/>
    <w:rsid w:val="0061723D"/>
    <w:rsid w:val="00617EA4"/>
    <w:rsid w:val="00626A28"/>
    <w:rsid w:val="00627189"/>
    <w:rsid w:val="006311E0"/>
    <w:rsid w:val="00632F11"/>
    <w:rsid w:val="00635ABF"/>
    <w:rsid w:val="00635ED2"/>
    <w:rsid w:val="006401F7"/>
    <w:rsid w:val="0064077E"/>
    <w:rsid w:val="00641F88"/>
    <w:rsid w:val="00642FEC"/>
    <w:rsid w:val="006438A8"/>
    <w:rsid w:val="00643A04"/>
    <w:rsid w:val="0064408D"/>
    <w:rsid w:val="006449CA"/>
    <w:rsid w:val="00645074"/>
    <w:rsid w:val="006476EC"/>
    <w:rsid w:val="00651F35"/>
    <w:rsid w:val="006537AE"/>
    <w:rsid w:val="006565FE"/>
    <w:rsid w:val="0066388E"/>
    <w:rsid w:val="00664318"/>
    <w:rsid w:val="0066573F"/>
    <w:rsid w:val="006673F5"/>
    <w:rsid w:val="00670E84"/>
    <w:rsid w:val="00674DB7"/>
    <w:rsid w:val="0068106C"/>
    <w:rsid w:val="00681ECE"/>
    <w:rsid w:val="006827F3"/>
    <w:rsid w:val="00683E9E"/>
    <w:rsid w:val="0068636E"/>
    <w:rsid w:val="00686C85"/>
    <w:rsid w:val="00691B0A"/>
    <w:rsid w:val="00691F9E"/>
    <w:rsid w:val="00695F99"/>
    <w:rsid w:val="00696EEC"/>
    <w:rsid w:val="006A04EC"/>
    <w:rsid w:val="006A26D4"/>
    <w:rsid w:val="006A569E"/>
    <w:rsid w:val="006A5A75"/>
    <w:rsid w:val="006A6348"/>
    <w:rsid w:val="006A688E"/>
    <w:rsid w:val="006A799D"/>
    <w:rsid w:val="006B0F19"/>
    <w:rsid w:val="006B592D"/>
    <w:rsid w:val="006B6DD8"/>
    <w:rsid w:val="006C2364"/>
    <w:rsid w:val="006C2A31"/>
    <w:rsid w:val="006C38E6"/>
    <w:rsid w:val="006C3AA3"/>
    <w:rsid w:val="006C50E1"/>
    <w:rsid w:val="006C6111"/>
    <w:rsid w:val="006D6C1A"/>
    <w:rsid w:val="006D7F10"/>
    <w:rsid w:val="006E2573"/>
    <w:rsid w:val="006E5C09"/>
    <w:rsid w:val="006E6C69"/>
    <w:rsid w:val="006E7FBA"/>
    <w:rsid w:val="006F0473"/>
    <w:rsid w:val="006F202E"/>
    <w:rsid w:val="006F2DE4"/>
    <w:rsid w:val="006F4577"/>
    <w:rsid w:val="006F4C75"/>
    <w:rsid w:val="006F66DA"/>
    <w:rsid w:val="006F6A7A"/>
    <w:rsid w:val="006F77C7"/>
    <w:rsid w:val="00705074"/>
    <w:rsid w:val="007065A6"/>
    <w:rsid w:val="00707D83"/>
    <w:rsid w:val="00710899"/>
    <w:rsid w:val="00712070"/>
    <w:rsid w:val="007125A4"/>
    <w:rsid w:val="00713E2E"/>
    <w:rsid w:val="00716622"/>
    <w:rsid w:val="00720139"/>
    <w:rsid w:val="007238F1"/>
    <w:rsid w:val="00723DE6"/>
    <w:rsid w:val="00724249"/>
    <w:rsid w:val="00724BE1"/>
    <w:rsid w:val="007258AD"/>
    <w:rsid w:val="00726540"/>
    <w:rsid w:val="00726A89"/>
    <w:rsid w:val="00726BFA"/>
    <w:rsid w:val="00727E16"/>
    <w:rsid w:val="00734321"/>
    <w:rsid w:val="00736291"/>
    <w:rsid w:val="007404A2"/>
    <w:rsid w:val="007417D3"/>
    <w:rsid w:val="00744943"/>
    <w:rsid w:val="00750982"/>
    <w:rsid w:val="00753908"/>
    <w:rsid w:val="00754739"/>
    <w:rsid w:val="007579FC"/>
    <w:rsid w:val="00762C5B"/>
    <w:rsid w:val="00764F2A"/>
    <w:rsid w:val="00771469"/>
    <w:rsid w:val="00771B5D"/>
    <w:rsid w:val="00772BCD"/>
    <w:rsid w:val="00773BF3"/>
    <w:rsid w:val="00774E88"/>
    <w:rsid w:val="00775358"/>
    <w:rsid w:val="007769A8"/>
    <w:rsid w:val="00780128"/>
    <w:rsid w:val="0078405F"/>
    <w:rsid w:val="0078480F"/>
    <w:rsid w:val="0078659C"/>
    <w:rsid w:val="00786C56"/>
    <w:rsid w:val="0078778D"/>
    <w:rsid w:val="00794234"/>
    <w:rsid w:val="007A0268"/>
    <w:rsid w:val="007A6FE9"/>
    <w:rsid w:val="007A7F56"/>
    <w:rsid w:val="007B7828"/>
    <w:rsid w:val="007C0C38"/>
    <w:rsid w:val="007C1F06"/>
    <w:rsid w:val="007C1FA4"/>
    <w:rsid w:val="007C2F35"/>
    <w:rsid w:val="007C4752"/>
    <w:rsid w:val="007C6FA7"/>
    <w:rsid w:val="007C726C"/>
    <w:rsid w:val="007C7E8E"/>
    <w:rsid w:val="007D1C32"/>
    <w:rsid w:val="007D220B"/>
    <w:rsid w:val="007D439C"/>
    <w:rsid w:val="007D49EB"/>
    <w:rsid w:val="007D5E15"/>
    <w:rsid w:val="007E1C18"/>
    <w:rsid w:val="007E4D9A"/>
    <w:rsid w:val="007E54C0"/>
    <w:rsid w:val="007F402B"/>
    <w:rsid w:val="007F4972"/>
    <w:rsid w:val="007F4CF1"/>
    <w:rsid w:val="007F55A0"/>
    <w:rsid w:val="007F770C"/>
    <w:rsid w:val="00800B39"/>
    <w:rsid w:val="00800DD4"/>
    <w:rsid w:val="008027B3"/>
    <w:rsid w:val="00814018"/>
    <w:rsid w:val="00814940"/>
    <w:rsid w:val="00814951"/>
    <w:rsid w:val="00815E19"/>
    <w:rsid w:val="00816302"/>
    <w:rsid w:val="008177B9"/>
    <w:rsid w:val="00817EDB"/>
    <w:rsid w:val="00821292"/>
    <w:rsid w:val="00823EBA"/>
    <w:rsid w:val="00825029"/>
    <w:rsid w:val="00826567"/>
    <w:rsid w:val="00826C30"/>
    <w:rsid w:val="00827948"/>
    <w:rsid w:val="00830DFC"/>
    <w:rsid w:val="00834D0F"/>
    <w:rsid w:val="008406FD"/>
    <w:rsid w:val="0084627F"/>
    <w:rsid w:val="0085354B"/>
    <w:rsid w:val="0085432F"/>
    <w:rsid w:val="00857E8E"/>
    <w:rsid w:val="00860315"/>
    <w:rsid w:val="008644D0"/>
    <w:rsid w:val="008649EE"/>
    <w:rsid w:val="00866CA8"/>
    <w:rsid w:val="00867770"/>
    <w:rsid w:val="00873697"/>
    <w:rsid w:val="00874C03"/>
    <w:rsid w:val="008761F6"/>
    <w:rsid w:val="00876DD1"/>
    <w:rsid w:val="008856CC"/>
    <w:rsid w:val="0088695A"/>
    <w:rsid w:val="00887FBB"/>
    <w:rsid w:val="00890887"/>
    <w:rsid w:val="00890E39"/>
    <w:rsid w:val="00891292"/>
    <w:rsid w:val="0089662C"/>
    <w:rsid w:val="008968A0"/>
    <w:rsid w:val="00897E2C"/>
    <w:rsid w:val="008A2326"/>
    <w:rsid w:val="008A41C6"/>
    <w:rsid w:val="008A5BF3"/>
    <w:rsid w:val="008A6CEC"/>
    <w:rsid w:val="008A70B7"/>
    <w:rsid w:val="008B0BF6"/>
    <w:rsid w:val="008B0D22"/>
    <w:rsid w:val="008B0E2E"/>
    <w:rsid w:val="008B30DE"/>
    <w:rsid w:val="008B43C0"/>
    <w:rsid w:val="008B50B9"/>
    <w:rsid w:val="008B59FF"/>
    <w:rsid w:val="008B7CF1"/>
    <w:rsid w:val="008C343A"/>
    <w:rsid w:val="008C4110"/>
    <w:rsid w:val="008C5157"/>
    <w:rsid w:val="008C7F2C"/>
    <w:rsid w:val="008D0426"/>
    <w:rsid w:val="008D67AF"/>
    <w:rsid w:val="008D6AEA"/>
    <w:rsid w:val="008D7BC0"/>
    <w:rsid w:val="008E1D8F"/>
    <w:rsid w:val="008E2C54"/>
    <w:rsid w:val="008E5F87"/>
    <w:rsid w:val="008E6DA5"/>
    <w:rsid w:val="008E7656"/>
    <w:rsid w:val="008E7698"/>
    <w:rsid w:val="008E7774"/>
    <w:rsid w:val="008E777A"/>
    <w:rsid w:val="008F4796"/>
    <w:rsid w:val="008F5E48"/>
    <w:rsid w:val="008F629B"/>
    <w:rsid w:val="00901D5D"/>
    <w:rsid w:val="00902358"/>
    <w:rsid w:val="00905B45"/>
    <w:rsid w:val="00907796"/>
    <w:rsid w:val="009119CE"/>
    <w:rsid w:val="00915251"/>
    <w:rsid w:val="009163C0"/>
    <w:rsid w:val="00920438"/>
    <w:rsid w:val="0092097B"/>
    <w:rsid w:val="00921CF1"/>
    <w:rsid w:val="009223A2"/>
    <w:rsid w:val="00924CB3"/>
    <w:rsid w:val="0092544D"/>
    <w:rsid w:val="00925F7D"/>
    <w:rsid w:val="00931A39"/>
    <w:rsid w:val="0093254F"/>
    <w:rsid w:val="00932FC9"/>
    <w:rsid w:val="00933393"/>
    <w:rsid w:val="009339B1"/>
    <w:rsid w:val="00933B86"/>
    <w:rsid w:val="00940128"/>
    <w:rsid w:val="00940C88"/>
    <w:rsid w:val="00944105"/>
    <w:rsid w:val="00944A84"/>
    <w:rsid w:val="00945089"/>
    <w:rsid w:val="0095095D"/>
    <w:rsid w:val="009527FF"/>
    <w:rsid w:val="009547D1"/>
    <w:rsid w:val="00955A99"/>
    <w:rsid w:val="00955C3D"/>
    <w:rsid w:val="009633E0"/>
    <w:rsid w:val="00965F78"/>
    <w:rsid w:val="00967AD9"/>
    <w:rsid w:val="00972120"/>
    <w:rsid w:val="00972A08"/>
    <w:rsid w:val="00972EBA"/>
    <w:rsid w:val="00974ACB"/>
    <w:rsid w:val="00974ADB"/>
    <w:rsid w:val="00976EEA"/>
    <w:rsid w:val="00980499"/>
    <w:rsid w:val="00980BC0"/>
    <w:rsid w:val="009849F9"/>
    <w:rsid w:val="009863DF"/>
    <w:rsid w:val="00991E0E"/>
    <w:rsid w:val="00992423"/>
    <w:rsid w:val="00992E79"/>
    <w:rsid w:val="009959BC"/>
    <w:rsid w:val="009977B8"/>
    <w:rsid w:val="009A306C"/>
    <w:rsid w:val="009A351B"/>
    <w:rsid w:val="009A454E"/>
    <w:rsid w:val="009A4697"/>
    <w:rsid w:val="009A52D5"/>
    <w:rsid w:val="009A7416"/>
    <w:rsid w:val="009A7B8B"/>
    <w:rsid w:val="009B2D9D"/>
    <w:rsid w:val="009B5337"/>
    <w:rsid w:val="009C0868"/>
    <w:rsid w:val="009C1F30"/>
    <w:rsid w:val="009C33EF"/>
    <w:rsid w:val="009C3C81"/>
    <w:rsid w:val="009C58E4"/>
    <w:rsid w:val="009D0715"/>
    <w:rsid w:val="009D229B"/>
    <w:rsid w:val="009D2DBA"/>
    <w:rsid w:val="009D62BE"/>
    <w:rsid w:val="009E4826"/>
    <w:rsid w:val="009E59B0"/>
    <w:rsid w:val="009E664B"/>
    <w:rsid w:val="009F18FC"/>
    <w:rsid w:val="009F21D0"/>
    <w:rsid w:val="009F252D"/>
    <w:rsid w:val="009F3D4A"/>
    <w:rsid w:val="009F4360"/>
    <w:rsid w:val="009F4817"/>
    <w:rsid w:val="009F5FB8"/>
    <w:rsid w:val="009F6743"/>
    <w:rsid w:val="009F6C32"/>
    <w:rsid w:val="00A00F8D"/>
    <w:rsid w:val="00A03D1A"/>
    <w:rsid w:val="00A04506"/>
    <w:rsid w:val="00A050D1"/>
    <w:rsid w:val="00A06101"/>
    <w:rsid w:val="00A158D9"/>
    <w:rsid w:val="00A16BD5"/>
    <w:rsid w:val="00A1711B"/>
    <w:rsid w:val="00A20A01"/>
    <w:rsid w:val="00A21AB0"/>
    <w:rsid w:val="00A24682"/>
    <w:rsid w:val="00A2544A"/>
    <w:rsid w:val="00A27EFC"/>
    <w:rsid w:val="00A31DB8"/>
    <w:rsid w:val="00A32393"/>
    <w:rsid w:val="00A3670A"/>
    <w:rsid w:val="00A36FE0"/>
    <w:rsid w:val="00A376EE"/>
    <w:rsid w:val="00A405D6"/>
    <w:rsid w:val="00A40E17"/>
    <w:rsid w:val="00A461EF"/>
    <w:rsid w:val="00A46F54"/>
    <w:rsid w:val="00A4759B"/>
    <w:rsid w:val="00A51F6A"/>
    <w:rsid w:val="00A562F7"/>
    <w:rsid w:val="00A5686A"/>
    <w:rsid w:val="00A5700C"/>
    <w:rsid w:val="00A57063"/>
    <w:rsid w:val="00A624FA"/>
    <w:rsid w:val="00A63A6C"/>
    <w:rsid w:val="00A65AE5"/>
    <w:rsid w:val="00A6770E"/>
    <w:rsid w:val="00A70A5F"/>
    <w:rsid w:val="00A81731"/>
    <w:rsid w:val="00A82F57"/>
    <w:rsid w:val="00A87343"/>
    <w:rsid w:val="00A873A1"/>
    <w:rsid w:val="00A9208D"/>
    <w:rsid w:val="00A92814"/>
    <w:rsid w:val="00A9310E"/>
    <w:rsid w:val="00A93B09"/>
    <w:rsid w:val="00A962D0"/>
    <w:rsid w:val="00A976CC"/>
    <w:rsid w:val="00A97E72"/>
    <w:rsid w:val="00AA2EC0"/>
    <w:rsid w:val="00AA3D40"/>
    <w:rsid w:val="00AA4D33"/>
    <w:rsid w:val="00AA54A0"/>
    <w:rsid w:val="00AB1B65"/>
    <w:rsid w:val="00AB384A"/>
    <w:rsid w:val="00AB5C73"/>
    <w:rsid w:val="00AB6134"/>
    <w:rsid w:val="00AB7342"/>
    <w:rsid w:val="00AC0C0A"/>
    <w:rsid w:val="00AC1795"/>
    <w:rsid w:val="00AC25D2"/>
    <w:rsid w:val="00AC4932"/>
    <w:rsid w:val="00AC6378"/>
    <w:rsid w:val="00AD3753"/>
    <w:rsid w:val="00AD5F83"/>
    <w:rsid w:val="00AD7E8E"/>
    <w:rsid w:val="00AE0CC8"/>
    <w:rsid w:val="00AE2AA7"/>
    <w:rsid w:val="00AE447F"/>
    <w:rsid w:val="00AE5481"/>
    <w:rsid w:val="00AE5695"/>
    <w:rsid w:val="00AE5C5A"/>
    <w:rsid w:val="00AE7869"/>
    <w:rsid w:val="00AF13BD"/>
    <w:rsid w:val="00AF2969"/>
    <w:rsid w:val="00AF4F8B"/>
    <w:rsid w:val="00AF50E0"/>
    <w:rsid w:val="00AF5371"/>
    <w:rsid w:val="00B030B8"/>
    <w:rsid w:val="00B05E22"/>
    <w:rsid w:val="00B07278"/>
    <w:rsid w:val="00B07823"/>
    <w:rsid w:val="00B117C4"/>
    <w:rsid w:val="00B117D1"/>
    <w:rsid w:val="00B12E71"/>
    <w:rsid w:val="00B13BBE"/>
    <w:rsid w:val="00B143FE"/>
    <w:rsid w:val="00B14642"/>
    <w:rsid w:val="00B17605"/>
    <w:rsid w:val="00B20920"/>
    <w:rsid w:val="00B25F7B"/>
    <w:rsid w:val="00B27FCB"/>
    <w:rsid w:val="00B33267"/>
    <w:rsid w:val="00B332C3"/>
    <w:rsid w:val="00B34292"/>
    <w:rsid w:val="00B34A9F"/>
    <w:rsid w:val="00B34C62"/>
    <w:rsid w:val="00B35EAA"/>
    <w:rsid w:val="00B361B9"/>
    <w:rsid w:val="00B361C2"/>
    <w:rsid w:val="00B36460"/>
    <w:rsid w:val="00B37658"/>
    <w:rsid w:val="00B432AF"/>
    <w:rsid w:val="00B45242"/>
    <w:rsid w:val="00B52C33"/>
    <w:rsid w:val="00B57C05"/>
    <w:rsid w:val="00B60B6D"/>
    <w:rsid w:val="00B60D1B"/>
    <w:rsid w:val="00B61893"/>
    <w:rsid w:val="00B63766"/>
    <w:rsid w:val="00B639BB"/>
    <w:rsid w:val="00B63B39"/>
    <w:rsid w:val="00B652A8"/>
    <w:rsid w:val="00B67227"/>
    <w:rsid w:val="00B67ADF"/>
    <w:rsid w:val="00B735EA"/>
    <w:rsid w:val="00B74AC4"/>
    <w:rsid w:val="00B74EEC"/>
    <w:rsid w:val="00B75BE3"/>
    <w:rsid w:val="00B76AC4"/>
    <w:rsid w:val="00B779F2"/>
    <w:rsid w:val="00B77DFE"/>
    <w:rsid w:val="00B8014D"/>
    <w:rsid w:val="00B820BA"/>
    <w:rsid w:val="00B827AD"/>
    <w:rsid w:val="00B83AE6"/>
    <w:rsid w:val="00B84070"/>
    <w:rsid w:val="00B85361"/>
    <w:rsid w:val="00B9035B"/>
    <w:rsid w:val="00B90801"/>
    <w:rsid w:val="00B95A5D"/>
    <w:rsid w:val="00B965A1"/>
    <w:rsid w:val="00B966C9"/>
    <w:rsid w:val="00BA105F"/>
    <w:rsid w:val="00BA2B4C"/>
    <w:rsid w:val="00BA38A7"/>
    <w:rsid w:val="00BA49C1"/>
    <w:rsid w:val="00BB6D1A"/>
    <w:rsid w:val="00BC0CC5"/>
    <w:rsid w:val="00BC12DE"/>
    <w:rsid w:val="00BC159C"/>
    <w:rsid w:val="00BC3E23"/>
    <w:rsid w:val="00BC4EAF"/>
    <w:rsid w:val="00BC6831"/>
    <w:rsid w:val="00BD1BE0"/>
    <w:rsid w:val="00BD1C30"/>
    <w:rsid w:val="00BD37F9"/>
    <w:rsid w:val="00BD410D"/>
    <w:rsid w:val="00BD6FDE"/>
    <w:rsid w:val="00BD7267"/>
    <w:rsid w:val="00BD7772"/>
    <w:rsid w:val="00BE2D16"/>
    <w:rsid w:val="00BE3832"/>
    <w:rsid w:val="00BE4FEB"/>
    <w:rsid w:val="00BE76BA"/>
    <w:rsid w:val="00BF26AF"/>
    <w:rsid w:val="00BF30AD"/>
    <w:rsid w:val="00BF44BA"/>
    <w:rsid w:val="00BF4837"/>
    <w:rsid w:val="00BF494C"/>
    <w:rsid w:val="00BF5882"/>
    <w:rsid w:val="00BF62A8"/>
    <w:rsid w:val="00BF6615"/>
    <w:rsid w:val="00C01C5F"/>
    <w:rsid w:val="00C10168"/>
    <w:rsid w:val="00C155DA"/>
    <w:rsid w:val="00C15C40"/>
    <w:rsid w:val="00C15F04"/>
    <w:rsid w:val="00C211EF"/>
    <w:rsid w:val="00C22B04"/>
    <w:rsid w:val="00C23271"/>
    <w:rsid w:val="00C24D65"/>
    <w:rsid w:val="00C25CD2"/>
    <w:rsid w:val="00C26C3B"/>
    <w:rsid w:val="00C30243"/>
    <w:rsid w:val="00C3759E"/>
    <w:rsid w:val="00C41149"/>
    <w:rsid w:val="00C4131C"/>
    <w:rsid w:val="00C416F6"/>
    <w:rsid w:val="00C41892"/>
    <w:rsid w:val="00C43272"/>
    <w:rsid w:val="00C4390B"/>
    <w:rsid w:val="00C44168"/>
    <w:rsid w:val="00C44186"/>
    <w:rsid w:val="00C4707B"/>
    <w:rsid w:val="00C51005"/>
    <w:rsid w:val="00C54CD4"/>
    <w:rsid w:val="00C5652E"/>
    <w:rsid w:val="00C62ACC"/>
    <w:rsid w:val="00C63C05"/>
    <w:rsid w:val="00C705CE"/>
    <w:rsid w:val="00C710E3"/>
    <w:rsid w:val="00C81574"/>
    <w:rsid w:val="00C81D1E"/>
    <w:rsid w:val="00C85B1A"/>
    <w:rsid w:val="00C877B9"/>
    <w:rsid w:val="00C915A2"/>
    <w:rsid w:val="00C953F1"/>
    <w:rsid w:val="00C956CF"/>
    <w:rsid w:val="00C95E8E"/>
    <w:rsid w:val="00C963C9"/>
    <w:rsid w:val="00C9654C"/>
    <w:rsid w:val="00CA2C80"/>
    <w:rsid w:val="00CA446A"/>
    <w:rsid w:val="00CA59A1"/>
    <w:rsid w:val="00CA7C7B"/>
    <w:rsid w:val="00CB1E91"/>
    <w:rsid w:val="00CB2D8C"/>
    <w:rsid w:val="00CB626E"/>
    <w:rsid w:val="00CB725A"/>
    <w:rsid w:val="00CC14B0"/>
    <w:rsid w:val="00CC2F84"/>
    <w:rsid w:val="00CC32A6"/>
    <w:rsid w:val="00CC49F4"/>
    <w:rsid w:val="00CD2BC2"/>
    <w:rsid w:val="00CD5D15"/>
    <w:rsid w:val="00CD6F05"/>
    <w:rsid w:val="00CE04CF"/>
    <w:rsid w:val="00CE2102"/>
    <w:rsid w:val="00CE68CF"/>
    <w:rsid w:val="00CE6C34"/>
    <w:rsid w:val="00CE71C0"/>
    <w:rsid w:val="00CF1F9D"/>
    <w:rsid w:val="00CF2208"/>
    <w:rsid w:val="00CF25A9"/>
    <w:rsid w:val="00CF34DB"/>
    <w:rsid w:val="00CF5472"/>
    <w:rsid w:val="00CF7EBE"/>
    <w:rsid w:val="00D00FC4"/>
    <w:rsid w:val="00D04131"/>
    <w:rsid w:val="00D04A4C"/>
    <w:rsid w:val="00D0567D"/>
    <w:rsid w:val="00D06D5C"/>
    <w:rsid w:val="00D06D68"/>
    <w:rsid w:val="00D1136F"/>
    <w:rsid w:val="00D13F0F"/>
    <w:rsid w:val="00D16D90"/>
    <w:rsid w:val="00D21FCE"/>
    <w:rsid w:val="00D24C4F"/>
    <w:rsid w:val="00D26132"/>
    <w:rsid w:val="00D2759C"/>
    <w:rsid w:val="00D317D4"/>
    <w:rsid w:val="00D340B1"/>
    <w:rsid w:val="00D34986"/>
    <w:rsid w:val="00D35DF8"/>
    <w:rsid w:val="00D36FC5"/>
    <w:rsid w:val="00D4098D"/>
    <w:rsid w:val="00D43328"/>
    <w:rsid w:val="00D44B55"/>
    <w:rsid w:val="00D4535E"/>
    <w:rsid w:val="00D45CE9"/>
    <w:rsid w:val="00D516DF"/>
    <w:rsid w:val="00D51AA6"/>
    <w:rsid w:val="00D52B2E"/>
    <w:rsid w:val="00D63FF3"/>
    <w:rsid w:val="00D65157"/>
    <w:rsid w:val="00D6698C"/>
    <w:rsid w:val="00D7185B"/>
    <w:rsid w:val="00D745D6"/>
    <w:rsid w:val="00D76E8E"/>
    <w:rsid w:val="00D80509"/>
    <w:rsid w:val="00D80F05"/>
    <w:rsid w:val="00D81DAE"/>
    <w:rsid w:val="00D854A6"/>
    <w:rsid w:val="00D85B9B"/>
    <w:rsid w:val="00D861BB"/>
    <w:rsid w:val="00D86880"/>
    <w:rsid w:val="00D86DD5"/>
    <w:rsid w:val="00D90F57"/>
    <w:rsid w:val="00D91221"/>
    <w:rsid w:val="00D9165E"/>
    <w:rsid w:val="00D979FF"/>
    <w:rsid w:val="00DA3984"/>
    <w:rsid w:val="00DA50FD"/>
    <w:rsid w:val="00DB1452"/>
    <w:rsid w:val="00DB4EA2"/>
    <w:rsid w:val="00DB74F9"/>
    <w:rsid w:val="00DC129D"/>
    <w:rsid w:val="00DC2C62"/>
    <w:rsid w:val="00DC443F"/>
    <w:rsid w:val="00DC7857"/>
    <w:rsid w:val="00DC78E1"/>
    <w:rsid w:val="00DD0BF1"/>
    <w:rsid w:val="00DD1673"/>
    <w:rsid w:val="00DD30AE"/>
    <w:rsid w:val="00DD5EA5"/>
    <w:rsid w:val="00DD64E3"/>
    <w:rsid w:val="00DD6B3F"/>
    <w:rsid w:val="00DD7101"/>
    <w:rsid w:val="00DE0E6D"/>
    <w:rsid w:val="00DE446F"/>
    <w:rsid w:val="00DE5FF1"/>
    <w:rsid w:val="00DE6965"/>
    <w:rsid w:val="00DE6E13"/>
    <w:rsid w:val="00DF0E39"/>
    <w:rsid w:val="00DF17A5"/>
    <w:rsid w:val="00DF1A6E"/>
    <w:rsid w:val="00DF3C32"/>
    <w:rsid w:val="00DF5A64"/>
    <w:rsid w:val="00DF6C27"/>
    <w:rsid w:val="00E0085E"/>
    <w:rsid w:val="00E00C76"/>
    <w:rsid w:val="00E02BF9"/>
    <w:rsid w:val="00E06223"/>
    <w:rsid w:val="00E10E38"/>
    <w:rsid w:val="00E10ECE"/>
    <w:rsid w:val="00E11790"/>
    <w:rsid w:val="00E15015"/>
    <w:rsid w:val="00E153AC"/>
    <w:rsid w:val="00E1635A"/>
    <w:rsid w:val="00E1737D"/>
    <w:rsid w:val="00E17750"/>
    <w:rsid w:val="00E20CEC"/>
    <w:rsid w:val="00E21114"/>
    <w:rsid w:val="00E23A3C"/>
    <w:rsid w:val="00E2463D"/>
    <w:rsid w:val="00E24CD8"/>
    <w:rsid w:val="00E24D1A"/>
    <w:rsid w:val="00E27430"/>
    <w:rsid w:val="00E366B2"/>
    <w:rsid w:val="00E4280B"/>
    <w:rsid w:val="00E42C3C"/>
    <w:rsid w:val="00E43141"/>
    <w:rsid w:val="00E43913"/>
    <w:rsid w:val="00E45906"/>
    <w:rsid w:val="00E465E8"/>
    <w:rsid w:val="00E5583D"/>
    <w:rsid w:val="00E559F3"/>
    <w:rsid w:val="00E55F88"/>
    <w:rsid w:val="00E56B97"/>
    <w:rsid w:val="00E6101F"/>
    <w:rsid w:val="00E61555"/>
    <w:rsid w:val="00E616DC"/>
    <w:rsid w:val="00E61C72"/>
    <w:rsid w:val="00E61CEB"/>
    <w:rsid w:val="00E710F1"/>
    <w:rsid w:val="00E72AB0"/>
    <w:rsid w:val="00E72B94"/>
    <w:rsid w:val="00E732A0"/>
    <w:rsid w:val="00E746F0"/>
    <w:rsid w:val="00E74FCE"/>
    <w:rsid w:val="00E756EB"/>
    <w:rsid w:val="00E77892"/>
    <w:rsid w:val="00E80572"/>
    <w:rsid w:val="00E8196D"/>
    <w:rsid w:val="00E84AA4"/>
    <w:rsid w:val="00E84BCA"/>
    <w:rsid w:val="00E86CB8"/>
    <w:rsid w:val="00E8737B"/>
    <w:rsid w:val="00E90C2A"/>
    <w:rsid w:val="00E90FEA"/>
    <w:rsid w:val="00E91128"/>
    <w:rsid w:val="00E95F59"/>
    <w:rsid w:val="00E96EF2"/>
    <w:rsid w:val="00EA097A"/>
    <w:rsid w:val="00EA1727"/>
    <w:rsid w:val="00EA3FC9"/>
    <w:rsid w:val="00EA448D"/>
    <w:rsid w:val="00EA7A96"/>
    <w:rsid w:val="00EA7AD3"/>
    <w:rsid w:val="00EB2996"/>
    <w:rsid w:val="00EB31BC"/>
    <w:rsid w:val="00EB575F"/>
    <w:rsid w:val="00EB5975"/>
    <w:rsid w:val="00EC149A"/>
    <w:rsid w:val="00EC2CB0"/>
    <w:rsid w:val="00EC48D8"/>
    <w:rsid w:val="00EC4E78"/>
    <w:rsid w:val="00EC4F67"/>
    <w:rsid w:val="00EC584D"/>
    <w:rsid w:val="00EC5CAB"/>
    <w:rsid w:val="00EC6F6F"/>
    <w:rsid w:val="00EC742B"/>
    <w:rsid w:val="00EC7DCA"/>
    <w:rsid w:val="00ED3F92"/>
    <w:rsid w:val="00ED54C6"/>
    <w:rsid w:val="00ED5F6A"/>
    <w:rsid w:val="00ED608F"/>
    <w:rsid w:val="00ED6237"/>
    <w:rsid w:val="00ED7DB5"/>
    <w:rsid w:val="00EE01DA"/>
    <w:rsid w:val="00EE34FD"/>
    <w:rsid w:val="00EE541C"/>
    <w:rsid w:val="00EE5857"/>
    <w:rsid w:val="00EE5C67"/>
    <w:rsid w:val="00EE7406"/>
    <w:rsid w:val="00EE78B9"/>
    <w:rsid w:val="00EF213B"/>
    <w:rsid w:val="00EF25A9"/>
    <w:rsid w:val="00EF2B48"/>
    <w:rsid w:val="00EF2F57"/>
    <w:rsid w:val="00F0306A"/>
    <w:rsid w:val="00F03385"/>
    <w:rsid w:val="00F03AFA"/>
    <w:rsid w:val="00F07166"/>
    <w:rsid w:val="00F126BE"/>
    <w:rsid w:val="00F14B40"/>
    <w:rsid w:val="00F175B5"/>
    <w:rsid w:val="00F22E61"/>
    <w:rsid w:val="00F26205"/>
    <w:rsid w:val="00F26475"/>
    <w:rsid w:val="00F26900"/>
    <w:rsid w:val="00F26D41"/>
    <w:rsid w:val="00F35618"/>
    <w:rsid w:val="00F359EA"/>
    <w:rsid w:val="00F35DBA"/>
    <w:rsid w:val="00F425D0"/>
    <w:rsid w:val="00F42E35"/>
    <w:rsid w:val="00F43A83"/>
    <w:rsid w:val="00F43D07"/>
    <w:rsid w:val="00F44AB9"/>
    <w:rsid w:val="00F47A9A"/>
    <w:rsid w:val="00F51AD6"/>
    <w:rsid w:val="00F51F2A"/>
    <w:rsid w:val="00F5300C"/>
    <w:rsid w:val="00F56988"/>
    <w:rsid w:val="00F56BB9"/>
    <w:rsid w:val="00F578B0"/>
    <w:rsid w:val="00F6135B"/>
    <w:rsid w:val="00F63B99"/>
    <w:rsid w:val="00F6489E"/>
    <w:rsid w:val="00F64D13"/>
    <w:rsid w:val="00F7077A"/>
    <w:rsid w:val="00F7227E"/>
    <w:rsid w:val="00F73F1D"/>
    <w:rsid w:val="00F748A2"/>
    <w:rsid w:val="00F809A0"/>
    <w:rsid w:val="00F8163B"/>
    <w:rsid w:val="00F830E4"/>
    <w:rsid w:val="00F8413C"/>
    <w:rsid w:val="00F90178"/>
    <w:rsid w:val="00F91A06"/>
    <w:rsid w:val="00F92378"/>
    <w:rsid w:val="00F972DB"/>
    <w:rsid w:val="00F97422"/>
    <w:rsid w:val="00FA026B"/>
    <w:rsid w:val="00FA2057"/>
    <w:rsid w:val="00FA2184"/>
    <w:rsid w:val="00FA2A28"/>
    <w:rsid w:val="00FA4E42"/>
    <w:rsid w:val="00FA669E"/>
    <w:rsid w:val="00FA6B5A"/>
    <w:rsid w:val="00FA7889"/>
    <w:rsid w:val="00FB0B93"/>
    <w:rsid w:val="00FB3D58"/>
    <w:rsid w:val="00FB61FB"/>
    <w:rsid w:val="00FC10E5"/>
    <w:rsid w:val="00FC1B67"/>
    <w:rsid w:val="00FC272A"/>
    <w:rsid w:val="00FC77C5"/>
    <w:rsid w:val="00FC78B8"/>
    <w:rsid w:val="00FD012F"/>
    <w:rsid w:val="00FD3226"/>
    <w:rsid w:val="00FD3F17"/>
    <w:rsid w:val="00FD3FEF"/>
    <w:rsid w:val="00FD71B8"/>
    <w:rsid w:val="00FD7285"/>
    <w:rsid w:val="00FE1B1F"/>
    <w:rsid w:val="00FE2F7C"/>
    <w:rsid w:val="00FE5A5C"/>
    <w:rsid w:val="00FF0DFC"/>
    <w:rsid w:val="00FF1C41"/>
    <w:rsid w:val="00FF2401"/>
    <w:rsid w:val="00FF4B64"/>
    <w:rsid w:val="00FF53D1"/>
    <w:rsid w:val="00FF615F"/>
    <w:rsid w:val="00FF7E55"/>
  </w:rsids>
  <m:mathPr>
    <m:mathFont m:val="Cambria Math"/>
    <m:brkBin m:val="before"/>
    <m:brkBinSub m:val="--"/>
    <m:smallFrac m:val="0"/>
    <m:dispDef/>
    <m:lMargin m:val="0"/>
    <m:rMargin m:val="0"/>
    <m:defJc m:val="centerGroup"/>
    <m:wrapIndent m:val="1440"/>
    <m:intLim m:val="subSup"/>
    <m:naryLim m:val="undOvr"/>
  </m:mathPr>
  <w:themeFontLang w:val="de-DE"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2"/>
    </o:shapelayout>
  </w:shapeDefaults>
  <w:decimalSymbol w:val=","/>
  <w:listSeparator w:val=";"/>
  <w14:docId w14:val="1FEAE58F"/>
  <w14:defaultImageDpi w14:val="32767"/>
  <w15:docId w15:val="{953279A3-7724-4627-B193-638D6BC79B7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de-DE" w:eastAsia="en-US" w:bidi="ar-SA"/>
      </w:rPr>
    </w:rPrDefault>
    <w:pPrDefault/>
  </w:docDefaults>
  <w:latentStyles w:defLockedState="0" w:defUIPriority="99" w:defSemiHidden="0" w:defUnhideWhenUsed="0" w:defQFormat="0" w:count="376">
    <w:lsdException w:name="Normal" w:uiPriority="0" w:qFormat="1"/>
    <w:lsdException w:name="heading 1" w:uiPriority="9"/>
    <w:lsdException w:name="heading 2" w:semiHidden="1" w:uiPriority="9" w:unhideWhenUsed="1"/>
    <w:lsdException w:name="heading 3" w:semiHidden="1" w:uiPriority="9" w:unhideWhenUsed="1"/>
    <w:lsdException w:name="heading 4" w:semiHidden="1" w:uiPriority="9" w:unhideWhenUsed="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361FD7"/>
    <w:pPr>
      <w:tabs>
        <w:tab w:val="left" w:pos="3572"/>
      </w:tabs>
      <w:spacing w:line="330" w:lineRule="atLeast"/>
    </w:pPr>
    <w:rPr>
      <w:rFonts w:cs="Times New Roman (Textkörper CS)"/>
      <w:color w:val="000000"/>
      <w:sz w:val="22"/>
    </w:rPr>
  </w:style>
  <w:style w:type="paragraph" w:styleId="berschrift1">
    <w:name w:val="heading 1"/>
    <w:basedOn w:val="Standard"/>
    <w:next w:val="Standard"/>
    <w:link w:val="berschrift1Zchn"/>
    <w:uiPriority w:val="9"/>
    <w:rsid w:val="00626A28"/>
    <w:pPr>
      <w:keepNext/>
      <w:keepLines/>
      <w:numPr>
        <w:numId w:val="9"/>
      </w:numPr>
      <w:tabs>
        <w:tab w:val="clear" w:pos="3572"/>
      </w:tabs>
      <w:spacing w:after="260" w:line="340" w:lineRule="atLeast"/>
      <w:outlineLvl w:val="0"/>
    </w:pPr>
    <w:rPr>
      <w:rFonts w:asciiTheme="majorHAnsi" w:eastAsiaTheme="majorEastAsia" w:hAnsiTheme="majorHAnsi" w:cstheme="majorBidi"/>
      <w:b/>
      <w:color w:val="00468E" w:themeColor="accent1"/>
      <w:sz w:val="24"/>
      <w:szCs w:val="32"/>
    </w:rPr>
  </w:style>
  <w:style w:type="paragraph" w:styleId="berschrift2">
    <w:name w:val="heading 2"/>
    <w:basedOn w:val="berschrift1"/>
    <w:next w:val="Flietext"/>
    <w:link w:val="berschrift2Zchn"/>
    <w:uiPriority w:val="9"/>
    <w:unhideWhenUsed/>
    <w:rsid w:val="007C1F06"/>
    <w:pPr>
      <w:numPr>
        <w:ilvl w:val="1"/>
      </w:numPr>
      <w:spacing w:line="260" w:lineRule="atLeast"/>
      <w:ind w:left="1021" w:hanging="1021"/>
      <w:outlineLvl w:val="1"/>
    </w:pPr>
    <w:rPr>
      <w:sz w:val="20"/>
      <w:szCs w:val="26"/>
    </w:rPr>
  </w:style>
  <w:style w:type="paragraph" w:styleId="berschrift3">
    <w:name w:val="heading 3"/>
    <w:basedOn w:val="Standard"/>
    <w:next w:val="Standard"/>
    <w:link w:val="berschrift3Zchn"/>
    <w:uiPriority w:val="9"/>
    <w:unhideWhenUsed/>
    <w:rsid w:val="00581C8C"/>
    <w:pPr>
      <w:keepNext/>
      <w:keepLines/>
      <w:numPr>
        <w:ilvl w:val="2"/>
        <w:numId w:val="9"/>
      </w:numPr>
      <w:spacing w:after="260"/>
      <w:ind w:left="1021" w:hanging="1021"/>
      <w:outlineLvl w:val="2"/>
    </w:pPr>
    <w:rPr>
      <w:rFonts w:asciiTheme="majorHAnsi" w:eastAsiaTheme="majorEastAsia" w:hAnsiTheme="majorHAnsi" w:cstheme="majorBidi"/>
      <w:b/>
      <w:color w:val="00468E" w:themeColor="accent1"/>
    </w:rPr>
  </w:style>
  <w:style w:type="paragraph" w:styleId="berschrift4">
    <w:name w:val="heading 4"/>
    <w:basedOn w:val="Standard"/>
    <w:next w:val="Standard"/>
    <w:link w:val="berschrift4Zchn"/>
    <w:uiPriority w:val="9"/>
    <w:unhideWhenUsed/>
    <w:rsid w:val="00933B86"/>
    <w:pPr>
      <w:keepNext/>
      <w:keepLines/>
      <w:numPr>
        <w:ilvl w:val="3"/>
        <w:numId w:val="9"/>
      </w:numPr>
      <w:spacing w:after="260"/>
      <w:ind w:left="1021" w:hanging="1021"/>
      <w:outlineLvl w:val="3"/>
    </w:pPr>
    <w:rPr>
      <w:rFonts w:asciiTheme="majorHAnsi" w:eastAsiaTheme="majorEastAsia" w:hAnsiTheme="majorHAnsi" w:cstheme="majorBidi"/>
      <w:b/>
      <w:iCs/>
      <w:color w:val="00468E" w:themeColor="accent1"/>
    </w:rPr>
  </w:style>
  <w:style w:type="paragraph" w:styleId="berschrift5">
    <w:name w:val="heading 5"/>
    <w:basedOn w:val="Standard"/>
    <w:next w:val="Standard"/>
    <w:link w:val="berschrift5Zchn"/>
    <w:uiPriority w:val="9"/>
    <w:semiHidden/>
    <w:unhideWhenUsed/>
    <w:qFormat/>
    <w:rsid w:val="00494EE7"/>
    <w:pPr>
      <w:keepNext/>
      <w:keepLines/>
      <w:numPr>
        <w:ilvl w:val="4"/>
        <w:numId w:val="9"/>
      </w:numPr>
      <w:spacing w:before="40"/>
      <w:outlineLvl w:val="4"/>
    </w:pPr>
    <w:rPr>
      <w:rFonts w:asciiTheme="majorHAnsi" w:eastAsiaTheme="majorEastAsia" w:hAnsiTheme="majorHAnsi" w:cstheme="majorBidi"/>
      <w:color w:val="00346A" w:themeColor="accent1" w:themeShade="BF"/>
    </w:rPr>
  </w:style>
  <w:style w:type="paragraph" w:styleId="berschrift6">
    <w:name w:val="heading 6"/>
    <w:basedOn w:val="Standard"/>
    <w:next w:val="Standard"/>
    <w:link w:val="berschrift6Zchn"/>
    <w:uiPriority w:val="9"/>
    <w:semiHidden/>
    <w:unhideWhenUsed/>
    <w:qFormat/>
    <w:rsid w:val="00494EE7"/>
    <w:pPr>
      <w:keepNext/>
      <w:keepLines/>
      <w:numPr>
        <w:ilvl w:val="5"/>
        <w:numId w:val="9"/>
      </w:numPr>
      <w:spacing w:before="40"/>
      <w:outlineLvl w:val="5"/>
    </w:pPr>
    <w:rPr>
      <w:rFonts w:asciiTheme="majorHAnsi" w:eastAsiaTheme="majorEastAsia" w:hAnsiTheme="majorHAnsi" w:cstheme="majorBidi"/>
      <w:color w:val="002246" w:themeColor="accent1" w:themeShade="7F"/>
    </w:rPr>
  </w:style>
  <w:style w:type="paragraph" w:styleId="berschrift7">
    <w:name w:val="heading 7"/>
    <w:basedOn w:val="Standard"/>
    <w:next w:val="Standard"/>
    <w:link w:val="berschrift7Zchn"/>
    <w:uiPriority w:val="9"/>
    <w:semiHidden/>
    <w:unhideWhenUsed/>
    <w:qFormat/>
    <w:rsid w:val="00494EE7"/>
    <w:pPr>
      <w:keepNext/>
      <w:keepLines/>
      <w:numPr>
        <w:ilvl w:val="6"/>
        <w:numId w:val="9"/>
      </w:numPr>
      <w:spacing w:before="40"/>
      <w:outlineLvl w:val="6"/>
    </w:pPr>
    <w:rPr>
      <w:rFonts w:asciiTheme="majorHAnsi" w:eastAsiaTheme="majorEastAsia" w:hAnsiTheme="majorHAnsi" w:cstheme="majorBidi"/>
      <w:i/>
      <w:iCs/>
      <w:color w:val="002246" w:themeColor="accent1" w:themeShade="7F"/>
    </w:rPr>
  </w:style>
  <w:style w:type="paragraph" w:styleId="berschrift8">
    <w:name w:val="heading 8"/>
    <w:basedOn w:val="Standard"/>
    <w:next w:val="Standard"/>
    <w:link w:val="berschrift8Zchn"/>
    <w:uiPriority w:val="9"/>
    <w:semiHidden/>
    <w:unhideWhenUsed/>
    <w:qFormat/>
    <w:rsid w:val="00494EE7"/>
    <w:pPr>
      <w:keepNext/>
      <w:keepLines/>
      <w:numPr>
        <w:ilvl w:val="7"/>
        <w:numId w:val="9"/>
      </w:numPr>
      <w:spacing w:before="40"/>
      <w:outlineLvl w:val="7"/>
    </w:pPr>
    <w:rPr>
      <w:rFonts w:asciiTheme="majorHAnsi" w:eastAsiaTheme="majorEastAsia" w:hAnsiTheme="majorHAnsi" w:cstheme="majorBidi"/>
      <w:color w:val="677786" w:themeColor="text1" w:themeTint="D8"/>
      <w:sz w:val="21"/>
      <w:szCs w:val="21"/>
    </w:rPr>
  </w:style>
  <w:style w:type="paragraph" w:styleId="berschrift9">
    <w:name w:val="heading 9"/>
    <w:basedOn w:val="Standard"/>
    <w:next w:val="Standard"/>
    <w:link w:val="berschrift9Zchn"/>
    <w:uiPriority w:val="9"/>
    <w:semiHidden/>
    <w:unhideWhenUsed/>
    <w:qFormat/>
    <w:rsid w:val="00494EE7"/>
    <w:pPr>
      <w:keepNext/>
      <w:keepLines/>
      <w:numPr>
        <w:ilvl w:val="8"/>
        <w:numId w:val="9"/>
      </w:numPr>
      <w:spacing w:before="40"/>
      <w:outlineLvl w:val="8"/>
    </w:pPr>
    <w:rPr>
      <w:rFonts w:asciiTheme="majorHAnsi" w:eastAsiaTheme="majorEastAsia" w:hAnsiTheme="majorHAnsi" w:cstheme="majorBidi"/>
      <w:i/>
      <w:iCs/>
      <w:color w:val="677786" w:themeColor="text1" w:themeTint="D8"/>
      <w:sz w:val="21"/>
      <w:szCs w:val="21"/>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table" w:styleId="Tabellenraster">
    <w:name w:val="Table Grid"/>
    <w:basedOn w:val="NormaleTabelle"/>
    <w:uiPriority w:val="39"/>
    <w:rsid w:val="0050578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Kopfzeile">
    <w:name w:val="header"/>
    <w:basedOn w:val="Fuzeile"/>
    <w:link w:val="KopfzeileZchn"/>
    <w:uiPriority w:val="99"/>
    <w:unhideWhenUsed/>
    <w:rsid w:val="005218C8"/>
    <w:pPr>
      <w:tabs>
        <w:tab w:val="clear" w:pos="4536"/>
      </w:tabs>
    </w:pPr>
  </w:style>
  <w:style w:type="character" w:customStyle="1" w:styleId="KopfzeileZchn">
    <w:name w:val="Kopfzeile Zchn"/>
    <w:basedOn w:val="Absatz-Standardschriftart"/>
    <w:link w:val="Kopfzeile"/>
    <w:uiPriority w:val="99"/>
    <w:rsid w:val="005218C8"/>
    <w:rPr>
      <w:rFonts w:cs="Times New Roman (Textkörper CS)"/>
      <w:b/>
      <w:bCs/>
      <w:noProof/>
      <w:color w:val="000000"/>
      <w:sz w:val="14"/>
      <w:lang w:eastAsia="de-DE"/>
    </w:rPr>
  </w:style>
  <w:style w:type="paragraph" w:styleId="Fuzeile">
    <w:name w:val="footer"/>
    <w:basedOn w:val="Standard"/>
    <w:link w:val="FuzeileZchn"/>
    <w:uiPriority w:val="99"/>
    <w:unhideWhenUsed/>
    <w:rsid w:val="005218C8"/>
    <w:pPr>
      <w:tabs>
        <w:tab w:val="clear" w:pos="3572"/>
        <w:tab w:val="left" w:pos="728"/>
        <w:tab w:val="center" w:pos="4536"/>
        <w:tab w:val="right" w:pos="9072"/>
      </w:tabs>
      <w:spacing w:line="170" w:lineRule="atLeast"/>
    </w:pPr>
    <w:rPr>
      <w:b/>
      <w:bCs/>
      <w:noProof/>
      <w:sz w:val="14"/>
      <w:lang w:eastAsia="de-DE"/>
    </w:rPr>
  </w:style>
  <w:style w:type="character" w:customStyle="1" w:styleId="FuzeileZchn">
    <w:name w:val="Fußzeile Zchn"/>
    <w:basedOn w:val="Absatz-Standardschriftart"/>
    <w:link w:val="Fuzeile"/>
    <w:uiPriority w:val="99"/>
    <w:rsid w:val="005218C8"/>
    <w:rPr>
      <w:rFonts w:cs="Times New Roman (Textkörper CS)"/>
      <w:b/>
      <w:bCs/>
      <w:noProof/>
      <w:color w:val="000000"/>
      <w:sz w:val="14"/>
      <w:lang w:eastAsia="de-DE"/>
    </w:rPr>
  </w:style>
  <w:style w:type="character" w:customStyle="1" w:styleId="Fettung">
    <w:name w:val="Fettung"/>
    <w:basedOn w:val="Absatz-Standardschriftart"/>
    <w:uiPriority w:val="1"/>
    <w:qFormat/>
    <w:rsid w:val="00FC272A"/>
    <w:rPr>
      <w:b/>
      <w:spacing w:val="-2"/>
      <w:w w:val="101"/>
    </w:rPr>
  </w:style>
  <w:style w:type="paragraph" w:customStyle="1" w:styleId="BriefdatenAngaben">
    <w:name w:val="Briefdaten_Angaben"/>
    <w:basedOn w:val="Standard"/>
    <w:rsid w:val="000D4047"/>
    <w:rPr>
      <w:spacing w:val="4"/>
      <w:sz w:val="14"/>
      <w:szCs w:val="14"/>
    </w:rPr>
  </w:style>
  <w:style w:type="paragraph" w:customStyle="1" w:styleId="EinfAbs">
    <w:name w:val="[Einf. Abs.]"/>
    <w:basedOn w:val="Standard"/>
    <w:uiPriority w:val="99"/>
    <w:rsid w:val="000D4047"/>
    <w:pPr>
      <w:autoSpaceDE w:val="0"/>
      <w:autoSpaceDN w:val="0"/>
      <w:adjustRightInd w:val="0"/>
      <w:spacing w:line="288" w:lineRule="auto"/>
      <w:textAlignment w:val="center"/>
    </w:pPr>
    <w:rPr>
      <w:rFonts w:cs="Minion Pro"/>
    </w:rPr>
  </w:style>
  <w:style w:type="paragraph" w:styleId="Sprechblasentext">
    <w:name w:val="Balloon Text"/>
    <w:basedOn w:val="Standard"/>
    <w:link w:val="SprechblasentextZchn"/>
    <w:uiPriority w:val="99"/>
    <w:semiHidden/>
    <w:unhideWhenUsed/>
    <w:rsid w:val="00726BFA"/>
    <w:pPr>
      <w:spacing w:line="240" w:lineRule="auto"/>
    </w:pPr>
    <w:rPr>
      <w:rFonts w:ascii="Times New Roman" w:hAnsi="Times New Roman" w:cs="Times New Roman"/>
      <w:sz w:val="18"/>
      <w:szCs w:val="18"/>
    </w:rPr>
  </w:style>
  <w:style w:type="character" w:customStyle="1" w:styleId="SprechblasentextZchn">
    <w:name w:val="Sprechblasentext Zchn"/>
    <w:basedOn w:val="Absatz-Standardschriftart"/>
    <w:link w:val="Sprechblasentext"/>
    <w:uiPriority w:val="99"/>
    <w:semiHidden/>
    <w:rsid w:val="00726BFA"/>
    <w:rPr>
      <w:rFonts w:ascii="Times New Roman" w:hAnsi="Times New Roman" w:cs="Times New Roman"/>
      <w:color w:val="000000"/>
      <w:sz w:val="18"/>
      <w:szCs w:val="18"/>
    </w:rPr>
  </w:style>
  <w:style w:type="paragraph" w:customStyle="1" w:styleId="TextTabelle">
    <w:name w:val="Text_Tabelle"/>
    <w:basedOn w:val="Standard"/>
    <w:rsid w:val="001D697E"/>
    <w:pPr>
      <w:spacing w:line="240" w:lineRule="auto"/>
    </w:pPr>
    <w:rPr>
      <w:w w:val="101"/>
    </w:rPr>
  </w:style>
  <w:style w:type="paragraph" w:customStyle="1" w:styleId="Tabellenvorgaben">
    <w:name w:val="Tabellenvorgaben"/>
    <w:basedOn w:val="Standard"/>
    <w:rsid w:val="001935AE"/>
    <w:pPr>
      <w:spacing w:line="240" w:lineRule="auto"/>
    </w:pPr>
    <w:rPr>
      <w:spacing w:val="2"/>
      <w:w w:val="101"/>
      <w:sz w:val="16"/>
      <w:szCs w:val="16"/>
    </w:rPr>
  </w:style>
  <w:style w:type="paragraph" w:customStyle="1" w:styleId="Bild">
    <w:name w:val="Bild"/>
    <w:basedOn w:val="Standard"/>
    <w:qFormat/>
    <w:rsid w:val="001A297C"/>
    <w:pPr>
      <w:framePr w:wrap="around" w:vAnchor="page" w:hAnchor="page" w:x="625" w:y="2212"/>
      <w:spacing w:line="240" w:lineRule="auto"/>
      <w:suppressOverlap/>
    </w:pPr>
  </w:style>
  <w:style w:type="paragraph" w:customStyle="1" w:styleId="Titel-Headline">
    <w:name w:val="Titel-Headline"/>
    <w:basedOn w:val="Standard"/>
    <w:qFormat/>
    <w:rsid w:val="00064547"/>
    <w:pPr>
      <w:spacing w:after="1340" w:line="720" w:lineRule="atLeast"/>
    </w:pPr>
    <w:rPr>
      <w:b/>
      <w:color w:val="00468E" w:themeColor="accent1"/>
      <w:sz w:val="60"/>
    </w:rPr>
  </w:style>
  <w:style w:type="paragraph" w:customStyle="1" w:styleId="Titel-Kontakt">
    <w:name w:val="Titel-Kontakt"/>
    <w:basedOn w:val="Standard"/>
    <w:rsid w:val="008A70B7"/>
    <w:pPr>
      <w:spacing w:line="220" w:lineRule="atLeast"/>
    </w:pPr>
    <w:rPr>
      <w:sz w:val="16"/>
      <w:szCs w:val="16"/>
    </w:rPr>
  </w:style>
  <w:style w:type="character" w:customStyle="1" w:styleId="Titel-KontaktVersal">
    <w:name w:val="Titel-Kontakt_Versal"/>
    <w:uiPriority w:val="1"/>
    <w:rsid w:val="0039654F"/>
    <w:rPr>
      <w:b/>
      <w:bCs/>
      <w:caps/>
      <w:smallCaps w:val="0"/>
      <w:sz w:val="16"/>
      <w:szCs w:val="16"/>
    </w:rPr>
  </w:style>
  <w:style w:type="paragraph" w:customStyle="1" w:styleId="Titel-Subline">
    <w:name w:val="Titel-Subline"/>
    <w:basedOn w:val="Standard"/>
    <w:qFormat/>
    <w:rsid w:val="00064547"/>
    <w:pPr>
      <w:spacing w:after="560" w:line="400" w:lineRule="atLeast"/>
    </w:pPr>
    <w:rPr>
      <w:b/>
      <w:color w:val="00468E" w:themeColor="accent1"/>
      <w:sz w:val="34"/>
      <w:szCs w:val="30"/>
    </w:rPr>
  </w:style>
  <w:style w:type="paragraph" w:customStyle="1" w:styleId="nderungsdienst-Text">
    <w:name w:val="Änderungsdienst-Text"/>
    <w:basedOn w:val="Standard"/>
    <w:rsid w:val="00F14B40"/>
    <w:rPr>
      <w:szCs w:val="20"/>
    </w:rPr>
  </w:style>
  <w:style w:type="paragraph" w:customStyle="1" w:styleId="Datenschutz">
    <w:name w:val="Datenschutz"/>
    <w:basedOn w:val="nderungsdienst-Text"/>
    <w:rsid w:val="00A36FE0"/>
    <w:pPr>
      <w:spacing w:line="220" w:lineRule="atLeast"/>
    </w:pPr>
    <w:rPr>
      <w:sz w:val="16"/>
    </w:rPr>
  </w:style>
  <w:style w:type="character" w:customStyle="1" w:styleId="berschrift1Zchn">
    <w:name w:val="Überschrift 1 Zchn"/>
    <w:basedOn w:val="Absatz-Standardschriftart"/>
    <w:link w:val="berschrift1"/>
    <w:uiPriority w:val="9"/>
    <w:rsid w:val="00626A28"/>
    <w:rPr>
      <w:rFonts w:asciiTheme="majorHAnsi" w:eastAsiaTheme="majorEastAsia" w:hAnsiTheme="majorHAnsi" w:cstheme="majorBidi"/>
      <w:b/>
      <w:color w:val="00468E" w:themeColor="accent1"/>
      <w:szCs w:val="32"/>
    </w:rPr>
  </w:style>
  <w:style w:type="character" w:customStyle="1" w:styleId="berschrift2Zchn">
    <w:name w:val="Überschrift 2 Zchn"/>
    <w:basedOn w:val="Absatz-Standardschriftart"/>
    <w:link w:val="berschrift2"/>
    <w:uiPriority w:val="9"/>
    <w:rsid w:val="007C1F06"/>
    <w:rPr>
      <w:rFonts w:asciiTheme="majorHAnsi" w:eastAsiaTheme="majorEastAsia" w:hAnsiTheme="majorHAnsi" w:cstheme="majorBidi"/>
      <w:b/>
      <w:color w:val="00346A" w:themeColor="accent1" w:themeShade="BF"/>
      <w:sz w:val="20"/>
      <w:szCs w:val="26"/>
    </w:rPr>
  </w:style>
  <w:style w:type="paragraph" w:customStyle="1" w:styleId="Flietext">
    <w:name w:val="Fließtext"/>
    <w:basedOn w:val="Standard"/>
    <w:qFormat/>
    <w:rsid w:val="00521CF5"/>
  </w:style>
  <w:style w:type="paragraph" w:styleId="Listenabsatz">
    <w:name w:val="List Paragraph"/>
    <w:basedOn w:val="Standard"/>
    <w:uiPriority w:val="34"/>
    <w:rsid w:val="00494EE7"/>
    <w:pPr>
      <w:ind w:left="720"/>
      <w:contextualSpacing/>
    </w:pPr>
  </w:style>
  <w:style w:type="paragraph" w:customStyle="1" w:styleId="Aufzhlungen1">
    <w:name w:val="Aufzählungen_1"/>
    <w:basedOn w:val="Flietext"/>
    <w:rsid w:val="00A46F54"/>
    <w:pPr>
      <w:numPr>
        <w:numId w:val="17"/>
      </w:numPr>
      <w:spacing w:line="240" w:lineRule="atLeast"/>
    </w:pPr>
    <w:rPr>
      <w:sz w:val="18"/>
      <w:szCs w:val="18"/>
    </w:rPr>
  </w:style>
  <w:style w:type="numbering" w:customStyle="1" w:styleId="AktuelleListe1">
    <w:name w:val="Aktuelle Liste1"/>
    <w:uiPriority w:val="99"/>
    <w:rsid w:val="00494EE7"/>
    <w:pPr>
      <w:numPr>
        <w:numId w:val="8"/>
      </w:numPr>
    </w:pPr>
  </w:style>
  <w:style w:type="character" w:customStyle="1" w:styleId="berschrift3Zchn">
    <w:name w:val="Überschrift 3 Zchn"/>
    <w:basedOn w:val="Absatz-Standardschriftart"/>
    <w:link w:val="berschrift3"/>
    <w:uiPriority w:val="9"/>
    <w:rsid w:val="00581C8C"/>
    <w:rPr>
      <w:rFonts w:asciiTheme="majorHAnsi" w:eastAsiaTheme="majorEastAsia" w:hAnsiTheme="majorHAnsi" w:cstheme="majorBidi"/>
      <w:b/>
      <w:color w:val="00468E" w:themeColor="accent1"/>
      <w:sz w:val="20"/>
    </w:rPr>
  </w:style>
  <w:style w:type="character" w:customStyle="1" w:styleId="berschrift4Zchn">
    <w:name w:val="Überschrift 4 Zchn"/>
    <w:basedOn w:val="Absatz-Standardschriftart"/>
    <w:link w:val="berschrift4"/>
    <w:uiPriority w:val="9"/>
    <w:rsid w:val="00933B86"/>
    <w:rPr>
      <w:rFonts w:asciiTheme="majorHAnsi" w:eastAsiaTheme="majorEastAsia" w:hAnsiTheme="majorHAnsi" w:cstheme="majorBidi"/>
      <w:b/>
      <w:iCs/>
      <w:color w:val="00468E" w:themeColor="accent1"/>
      <w:sz w:val="20"/>
    </w:rPr>
  </w:style>
  <w:style w:type="character" w:customStyle="1" w:styleId="berschrift5Zchn">
    <w:name w:val="Überschrift 5 Zchn"/>
    <w:basedOn w:val="Absatz-Standardschriftart"/>
    <w:link w:val="berschrift5"/>
    <w:uiPriority w:val="9"/>
    <w:semiHidden/>
    <w:rsid w:val="00494EE7"/>
    <w:rPr>
      <w:rFonts w:asciiTheme="majorHAnsi" w:eastAsiaTheme="majorEastAsia" w:hAnsiTheme="majorHAnsi" w:cstheme="majorBidi"/>
      <w:color w:val="00346A" w:themeColor="accent1" w:themeShade="BF"/>
      <w:sz w:val="20"/>
    </w:rPr>
  </w:style>
  <w:style w:type="character" w:customStyle="1" w:styleId="berschrift6Zchn">
    <w:name w:val="Überschrift 6 Zchn"/>
    <w:basedOn w:val="Absatz-Standardschriftart"/>
    <w:link w:val="berschrift6"/>
    <w:uiPriority w:val="9"/>
    <w:semiHidden/>
    <w:rsid w:val="00494EE7"/>
    <w:rPr>
      <w:rFonts w:asciiTheme="majorHAnsi" w:eastAsiaTheme="majorEastAsia" w:hAnsiTheme="majorHAnsi" w:cstheme="majorBidi"/>
      <w:color w:val="002246" w:themeColor="accent1" w:themeShade="7F"/>
      <w:sz w:val="20"/>
    </w:rPr>
  </w:style>
  <w:style w:type="character" w:customStyle="1" w:styleId="berschrift7Zchn">
    <w:name w:val="Überschrift 7 Zchn"/>
    <w:basedOn w:val="Absatz-Standardschriftart"/>
    <w:link w:val="berschrift7"/>
    <w:uiPriority w:val="9"/>
    <w:semiHidden/>
    <w:rsid w:val="00494EE7"/>
    <w:rPr>
      <w:rFonts w:asciiTheme="majorHAnsi" w:eastAsiaTheme="majorEastAsia" w:hAnsiTheme="majorHAnsi" w:cstheme="majorBidi"/>
      <w:i/>
      <w:iCs/>
      <w:color w:val="002246" w:themeColor="accent1" w:themeShade="7F"/>
      <w:sz w:val="20"/>
    </w:rPr>
  </w:style>
  <w:style w:type="character" w:customStyle="1" w:styleId="berschrift8Zchn">
    <w:name w:val="Überschrift 8 Zchn"/>
    <w:basedOn w:val="Absatz-Standardschriftart"/>
    <w:link w:val="berschrift8"/>
    <w:uiPriority w:val="9"/>
    <w:semiHidden/>
    <w:rsid w:val="00494EE7"/>
    <w:rPr>
      <w:rFonts w:asciiTheme="majorHAnsi" w:eastAsiaTheme="majorEastAsia" w:hAnsiTheme="majorHAnsi" w:cstheme="majorBidi"/>
      <w:color w:val="677786" w:themeColor="text1" w:themeTint="D8"/>
      <w:sz w:val="21"/>
      <w:szCs w:val="21"/>
    </w:rPr>
  </w:style>
  <w:style w:type="character" w:customStyle="1" w:styleId="berschrift9Zchn">
    <w:name w:val="Überschrift 9 Zchn"/>
    <w:basedOn w:val="Absatz-Standardschriftart"/>
    <w:link w:val="berschrift9"/>
    <w:uiPriority w:val="9"/>
    <w:semiHidden/>
    <w:rsid w:val="00494EE7"/>
    <w:rPr>
      <w:rFonts w:asciiTheme="majorHAnsi" w:eastAsiaTheme="majorEastAsia" w:hAnsiTheme="majorHAnsi" w:cstheme="majorBidi"/>
      <w:i/>
      <w:iCs/>
      <w:color w:val="677786" w:themeColor="text1" w:themeTint="D8"/>
      <w:sz w:val="21"/>
      <w:szCs w:val="21"/>
    </w:rPr>
  </w:style>
  <w:style w:type="paragraph" w:customStyle="1" w:styleId="Aufzhlung2">
    <w:name w:val="Aufzählung_2"/>
    <w:basedOn w:val="Flietext"/>
    <w:rsid w:val="00967AD9"/>
    <w:pPr>
      <w:numPr>
        <w:numId w:val="12"/>
      </w:numPr>
      <w:ind w:left="1474" w:hanging="227"/>
    </w:pPr>
  </w:style>
  <w:style w:type="paragraph" w:customStyle="1" w:styleId="AufzhlungZahl">
    <w:name w:val="Aufzählung_Zahl"/>
    <w:basedOn w:val="Flietext"/>
    <w:rsid w:val="004C6EBC"/>
    <w:pPr>
      <w:numPr>
        <w:numId w:val="14"/>
      </w:numPr>
      <w:ind w:left="1248"/>
    </w:pPr>
  </w:style>
  <w:style w:type="paragraph" w:customStyle="1" w:styleId="KontaktdatenTitel">
    <w:name w:val="Kontaktdaten_Titel"/>
    <w:basedOn w:val="Standard"/>
    <w:rsid w:val="00762C5B"/>
    <w:pPr>
      <w:spacing w:line="220" w:lineRule="atLeast"/>
    </w:pPr>
    <w:rPr>
      <w:sz w:val="16"/>
    </w:rPr>
  </w:style>
  <w:style w:type="paragraph" w:customStyle="1" w:styleId="Abbildung">
    <w:name w:val="Abbildung"/>
    <w:basedOn w:val="Flietext"/>
    <w:next w:val="Flietext"/>
    <w:rsid w:val="00476746"/>
    <w:pPr>
      <w:spacing w:before="200" w:after="500" w:line="240" w:lineRule="auto"/>
    </w:pPr>
    <w:rPr>
      <w:sz w:val="17"/>
    </w:rPr>
  </w:style>
  <w:style w:type="paragraph" w:styleId="Inhaltsverzeichnisberschrift">
    <w:name w:val="TOC Heading"/>
    <w:basedOn w:val="berschrift1"/>
    <w:next w:val="Standard"/>
    <w:uiPriority w:val="39"/>
    <w:unhideWhenUsed/>
    <w:rsid w:val="00A97E72"/>
    <w:pPr>
      <w:numPr>
        <w:numId w:val="0"/>
      </w:numPr>
      <w:spacing w:before="480" w:after="0" w:line="276" w:lineRule="auto"/>
      <w:outlineLvl w:val="9"/>
    </w:pPr>
    <w:rPr>
      <w:bCs/>
      <w:sz w:val="28"/>
      <w:szCs w:val="28"/>
      <w:lang w:eastAsia="de-DE"/>
    </w:rPr>
  </w:style>
  <w:style w:type="paragraph" w:styleId="Verzeichnis1">
    <w:name w:val="toc 1"/>
    <w:basedOn w:val="Standard"/>
    <w:next w:val="Standard"/>
    <w:autoRedefine/>
    <w:uiPriority w:val="39"/>
    <w:unhideWhenUsed/>
    <w:rsid w:val="00626A28"/>
    <w:pPr>
      <w:tabs>
        <w:tab w:val="clear" w:pos="3572"/>
        <w:tab w:val="right" w:leader="underscore" w:pos="9185"/>
      </w:tabs>
      <w:spacing w:before="260" w:after="260"/>
      <w:ind w:left="1021" w:hanging="1021"/>
    </w:pPr>
    <w:rPr>
      <w:rFonts w:cs="Arial (Textkörper)"/>
      <w:b/>
      <w:bCs/>
      <w:color w:val="00468E" w:themeColor="accent1"/>
      <w:sz w:val="24"/>
      <w:szCs w:val="22"/>
    </w:rPr>
  </w:style>
  <w:style w:type="paragraph" w:styleId="Verzeichnis2">
    <w:name w:val="toc 2"/>
    <w:basedOn w:val="Standard"/>
    <w:next w:val="Standard"/>
    <w:autoRedefine/>
    <w:uiPriority w:val="39"/>
    <w:unhideWhenUsed/>
    <w:rsid w:val="0078405F"/>
    <w:pPr>
      <w:tabs>
        <w:tab w:val="clear" w:pos="3572"/>
        <w:tab w:val="right" w:leader="underscore" w:pos="9185"/>
      </w:tabs>
      <w:ind w:left="1021" w:hanging="1021"/>
    </w:pPr>
    <w:rPr>
      <w:rFonts w:cs="Arial (Textkörper)"/>
      <w:b/>
      <w:bCs/>
      <w:color w:val="00468E" w:themeColor="accent1"/>
      <w:szCs w:val="22"/>
    </w:rPr>
  </w:style>
  <w:style w:type="paragraph" w:styleId="Verzeichnis3">
    <w:name w:val="toc 3"/>
    <w:basedOn w:val="Standard"/>
    <w:next w:val="Standard"/>
    <w:autoRedefine/>
    <w:uiPriority w:val="39"/>
    <w:unhideWhenUsed/>
    <w:rsid w:val="0078405F"/>
    <w:pPr>
      <w:tabs>
        <w:tab w:val="clear" w:pos="3572"/>
        <w:tab w:val="right" w:leader="underscore" w:pos="9185"/>
      </w:tabs>
      <w:ind w:left="1021" w:hanging="1021"/>
    </w:pPr>
    <w:rPr>
      <w:rFonts w:cs="Arial (Textkörper)"/>
      <w:b/>
      <w:color w:val="00468E" w:themeColor="accent1"/>
      <w:szCs w:val="22"/>
    </w:rPr>
  </w:style>
  <w:style w:type="character" w:styleId="Hyperlink">
    <w:name w:val="Hyperlink"/>
    <w:basedOn w:val="Absatz-Standardschriftart"/>
    <w:uiPriority w:val="99"/>
    <w:unhideWhenUsed/>
    <w:rsid w:val="00A97E72"/>
    <w:rPr>
      <w:color w:val="000000" w:themeColor="hyperlink"/>
      <w:u w:val="single"/>
    </w:rPr>
  </w:style>
  <w:style w:type="paragraph" w:styleId="Verzeichnis4">
    <w:name w:val="toc 4"/>
    <w:basedOn w:val="Standard"/>
    <w:next w:val="Standard"/>
    <w:autoRedefine/>
    <w:uiPriority w:val="39"/>
    <w:unhideWhenUsed/>
    <w:rsid w:val="00645074"/>
    <w:pPr>
      <w:tabs>
        <w:tab w:val="clear" w:pos="3572"/>
      </w:tabs>
    </w:pPr>
    <w:rPr>
      <w:rFonts w:cs="Arial (Textkörper)"/>
      <w:b/>
      <w:color w:val="00468E" w:themeColor="accent1"/>
      <w:szCs w:val="22"/>
    </w:rPr>
  </w:style>
  <w:style w:type="paragraph" w:styleId="Verzeichnis5">
    <w:name w:val="toc 5"/>
    <w:basedOn w:val="Standard"/>
    <w:next w:val="Standard"/>
    <w:autoRedefine/>
    <w:uiPriority w:val="39"/>
    <w:semiHidden/>
    <w:unhideWhenUsed/>
    <w:rsid w:val="00A97E72"/>
    <w:pPr>
      <w:tabs>
        <w:tab w:val="clear" w:pos="3572"/>
      </w:tabs>
    </w:pPr>
    <w:rPr>
      <w:rFonts w:cstheme="minorHAnsi"/>
      <w:szCs w:val="22"/>
    </w:rPr>
  </w:style>
  <w:style w:type="paragraph" w:styleId="Verzeichnis6">
    <w:name w:val="toc 6"/>
    <w:basedOn w:val="Standard"/>
    <w:next w:val="Standard"/>
    <w:autoRedefine/>
    <w:uiPriority w:val="39"/>
    <w:semiHidden/>
    <w:unhideWhenUsed/>
    <w:rsid w:val="00A97E72"/>
    <w:pPr>
      <w:tabs>
        <w:tab w:val="clear" w:pos="3572"/>
      </w:tabs>
    </w:pPr>
    <w:rPr>
      <w:rFonts w:cstheme="minorHAnsi"/>
      <w:szCs w:val="22"/>
    </w:rPr>
  </w:style>
  <w:style w:type="paragraph" w:styleId="Verzeichnis7">
    <w:name w:val="toc 7"/>
    <w:basedOn w:val="Standard"/>
    <w:next w:val="Standard"/>
    <w:autoRedefine/>
    <w:uiPriority w:val="39"/>
    <w:semiHidden/>
    <w:unhideWhenUsed/>
    <w:rsid w:val="00A97E72"/>
    <w:pPr>
      <w:tabs>
        <w:tab w:val="clear" w:pos="3572"/>
      </w:tabs>
    </w:pPr>
    <w:rPr>
      <w:rFonts w:cstheme="minorHAnsi"/>
      <w:szCs w:val="22"/>
    </w:rPr>
  </w:style>
  <w:style w:type="paragraph" w:styleId="Verzeichnis8">
    <w:name w:val="toc 8"/>
    <w:basedOn w:val="Standard"/>
    <w:next w:val="Standard"/>
    <w:autoRedefine/>
    <w:uiPriority w:val="39"/>
    <w:semiHidden/>
    <w:unhideWhenUsed/>
    <w:rsid w:val="00A97E72"/>
    <w:pPr>
      <w:tabs>
        <w:tab w:val="clear" w:pos="3572"/>
      </w:tabs>
    </w:pPr>
    <w:rPr>
      <w:rFonts w:cstheme="minorHAnsi"/>
      <w:szCs w:val="22"/>
    </w:rPr>
  </w:style>
  <w:style w:type="paragraph" w:styleId="Verzeichnis9">
    <w:name w:val="toc 9"/>
    <w:basedOn w:val="Standard"/>
    <w:next w:val="Standard"/>
    <w:autoRedefine/>
    <w:uiPriority w:val="39"/>
    <w:semiHidden/>
    <w:unhideWhenUsed/>
    <w:rsid w:val="00A97E72"/>
    <w:pPr>
      <w:tabs>
        <w:tab w:val="clear" w:pos="3572"/>
      </w:tabs>
    </w:pPr>
    <w:rPr>
      <w:rFonts w:cstheme="minorHAnsi"/>
      <w:szCs w:val="22"/>
    </w:rPr>
  </w:style>
  <w:style w:type="paragraph" w:customStyle="1" w:styleId="Details">
    <w:name w:val="Details"/>
    <w:basedOn w:val="Standard"/>
    <w:rsid w:val="00F830E4"/>
    <w:pPr>
      <w:spacing w:line="240" w:lineRule="atLeast"/>
    </w:pPr>
    <w:rPr>
      <w:b/>
      <w:bCs/>
      <w:color w:val="525F6B" w:themeColor="text1"/>
      <w:sz w:val="18"/>
      <w:szCs w:val="18"/>
    </w:rPr>
  </w:style>
  <w:style w:type="paragraph" w:customStyle="1" w:styleId="Kontaktdaten">
    <w:name w:val="Kontaktdaten"/>
    <w:basedOn w:val="Standard"/>
    <w:link w:val="KontaktdatenZchn"/>
    <w:rsid w:val="00F44AB9"/>
    <w:pPr>
      <w:tabs>
        <w:tab w:val="center" w:pos="4536"/>
        <w:tab w:val="right" w:pos="9072"/>
      </w:tabs>
      <w:spacing w:line="170" w:lineRule="atLeast"/>
    </w:pPr>
    <w:rPr>
      <w:color w:val="3E3D40"/>
      <w:spacing w:val="2"/>
      <w:sz w:val="14"/>
    </w:rPr>
  </w:style>
  <w:style w:type="character" w:customStyle="1" w:styleId="KontaktdatenZchn">
    <w:name w:val="Kontaktdaten Zchn"/>
    <w:basedOn w:val="Absatz-Standardschriftart"/>
    <w:link w:val="Kontaktdaten"/>
    <w:rsid w:val="00F44AB9"/>
    <w:rPr>
      <w:rFonts w:cs="Times New Roman (Textkörper CS)"/>
      <w:color w:val="3E3D40"/>
      <w:spacing w:val="2"/>
      <w:sz w:val="14"/>
    </w:rPr>
  </w:style>
  <w:style w:type="paragraph" w:customStyle="1" w:styleId="Linie">
    <w:name w:val="Linie"/>
    <w:basedOn w:val="Titel-Subline"/>
    <w:qFormat/>
    <w:rsid w:val="00064547"/>
    <w:pPr>
      <w:spacing w:after="60" w:line="240" w:lineRule="auto"/>
    </w:pPr>
    <w:rPr>
      <w:color w:val="000000"/>
    </w:rPr>
  </w:style>
  <w:style w:type="paragraph" w:customStyle="1" w:styleId="Dachzeile">
    <w:name w:val="Dachzeile"/>
    <w:basedOn w:val="Titel-Subline"/>
    <w:qFormat/>
    <w:rsid w:val="00064547"/>
    <w:pPr>
      <w:spacing w:after="200" w:line="260" w:lineRule="atLeast"/>
    </w:pPr>
    <w:rPr>
      <w:color w:val="000000"/>
      <w:sz w:val="20"/>
    </w:rPr>
  </w:style>
  <w:style w:type="paragraph" w:customStyle="1" w:styleId="InfoKontaktseite">
    <w:name w:val="Info_Kontaktseite"/>
    <w:basedOn w:val="Flietext"/>
    <w:qFormat/>
    <w:rsid w:val="005D5CD4"/>
    <w:pPr>
      <w:pageBreakBefore/>
      <w:spacing w:line="240" w:lineRule="atLeast"/>
    </w:pPr>
    <w:rPr>
      <w:sz w:val="18"/>
    </w:rPr>
  </w:style>
  <w:style w:type="paragraph" w:customStyle="1" w:styleId="Adresszeileoben">
    <w:name w:val="Adresszeile_oben"/>
    <w:basedOn w:val="Kopfzeile"/>
    <w:link w:val="AdresszeileobenZchn"/>
    <w:rsid w:val="009F4360"/>
    <w:pPr>
      <w:tabs>
        <w:tab w:val="clear" w:pos="728"/>
        <w:tab w:val="left" w:pos="3572"/>
        <w:tab w:val="center" w:pos="4536"/>
      </w:tabs>
      <w:spacing w:line="160" w:lineRule="atLeast"/>
    </w:pPr>
    <w:rPr>
      <w:b w:val="0"/>
      <w:bCs w:val="0"/>
    </w:rPr>
  </w:style>
  <w:style w:type="character" w:customStyle="1" w:styleId="AdresszeileobenZchn">
    <w:name w:val="Adresszeile_oben Zchn"/>
    <w:basedOn w:val="KopfzeileZchn"/>
    <w:link w:val="Adresszeileoben"/>
    <w:rsid w:val="009F4360"/>
    <w:rPr>
      <w:rFonts w:cs="Times New Roman (Textkörper CS)"/>
      <w:b w:val="0"/>
      <w:bCs w:val="0"/>
      <w:noProof/>
      <w:color w:val="000000"/>
      <w:sz w:val="14"/>
      <w:lang w:eastAsia="de-DE"/>
    </w:rPr>
  </w:style>
  <w:style w:type="character" w:styleId="Kommentarzeichen">
    <w:name w:val="annotation reference"/>
    <w:basedOn w:val="Absatz-Standardschriftart"/>
    <w:uiPriority w:val="99"/>
    <w:semiHidden/>
    <w:unhideWhenUsed/>
    <w:rsid w:val="00992423"/>
    <w:rPr>
      <w:sz w:val="16"/>
      <w:szCs w:val="16"/>
    </w:rPr>
  </w:style>
  <w:style w:type="paragraph" w:styleId="Kommentartext">
    <w:name w:val="annotation text"/>
    <w:basedOn w:val="Standard"/>
    <w:link w:val="KommentartextZchn"/>
    <w:uiPriority w:val="99"/>
    <w:unhideWhenUsed/>
    <w:rsid w:val="00992423"/>
    <w:pPr>
      <w:spacing w:line="240" w:lineRule="auto"/>
    </w:pPr>
    <w:rPr>
      <w:sz w:val="20"/>
      <w:szCs w:val="20"/>
    </w:rPr>
  </w:style>
  <w:style w:type="character" w:customStyle="1" w:styleId="KommentartextZchn">
    <w:name w:val="Kommentartext Zchn"/>
    <w:basedOn w:val="Absatz-Standardschriftart"/>
    <w:link w:val="Kommentartext"/>
    <w:uiPriority w:val="99"/>
    <w:rsid w:val="00992423"/>
    <w:rPr>
      <w:rFonts w:cs="Times New Roman (Textkörper CS)"/>
      <w:color w:val="000000"/>
      <w:sz w:val="20"/>
      <w:szCs w:val="20"/>
    </w:rPr>
  </w:style>
  <w:style w:type="paragraph" w:styleId="Kommentarthema">
    <w:name w:val="annotation subject"/>
    <w:basedOn w:val="Kommentartext"/>
    <w:next w:val="Kommentartext"/>
    <w:link w:val="KommentarthemaZchn"/>
    <w:uiPriority w:val="99"/>
    <w:semiHidden/>
    <w:unhideWhenUsed/>
    <w:rsid w:val="00992423"/>
    <w:rPr>
      <w:b/>
      <w:bCs/>
    </w:rPr>
  </w:style>
  <w:style w:type="character" w:customStyle="1" w:styleId="KommentarthemaZchn">
    <w:name w:val="Kommentarthema Zchn"/>
    <w:basedOn w:val="KommentartextZchn"/>
    <w:link w:val="Kommentarthema"/>
    <w:uiPriority w:val="99"/>
    <w:semiHidden/>
    <w:rsid w:val="00992423"/>
    <w:rPr>
      <w:rFonts w:cs="Times New Roman (Textkörper CS)"/>
      <w:b/>
      <w:bCs/>
      <w:color w:val="000000"/>
      <w:sz w:val="20"/>
      <w:szCs w:val="20"/>
    </w:rPr>
  </w:style>
  <w:style w:type="paragraph" w:styleId="berarbeitung">
    <w:name w:val="Revision"/>
    <w:hidden/>
    <w:uiPriority w:val="99"/>
    <w:semiHidden/>
    <w:rsid w:val="002A47F4"/>
    <w:rPr>
      <w:rFonts w:cs="Times New Roman (Textkörper CS)"/>
      <w:color w:val="000000"/>
      <w:sz w:val="22"/>
    </w:rPr>
  </w:style>
  <w:style w:type="paragraph" w:styleId="Textkrper">
    <w:name w:val="Body Text"/>
    <w:basedOn w:val="Standard"/>
    <w:link w:val="TextkrperZchn"/>
    <w:uiPriority w:val="99"/>
    <w:unhideWhenUsed/>
    <w:rsid w:val="00627189"/>
    <w:pPr>
      <w:spacing w:after="120"/>
    </w:pPr>
  </w:style>
  <w:style w:type="character" w:customStyle="1" w:styleId="TextkrperZchn">
    <w:name w:val="Textkörper Zchn"/>
    <w:basedOn w:val="Absatz-Standardschriftart"/>
    <w:link w:val="Textkrper"/>
    <w:uiPriority w:val="99"/>
    <w:rsid w:val="00627189"/>
    <w:rPr>
      <w:rFonts w:cs="Times New Roman (Textkörper CS)"/>
      <w:color w:val="000000"/>
      <w:sz w:val="22"/>
    </w:rPr>
  </w:style>
  <w:style w:type="character" w:styleId="NichtaufgelsteErwhnung">
    <w:name w:val="Unresolved Mention"/>
    <w:basedOn w:val="Absatz-Standardschriftart"/>
    <w:uiPriority w:val="99"/>
    <w:semiHidden/>
    <w:unhideWhenUsed/>
    <w:rsid w:val="0041758D"/>
    <w:rPr>
      <w:color w:val="605E5C"/>
      <w:shd w:val="clear" w:color="auto" w:fill="E1DFDD"/>
    </w:rPr>
  </w:style>
  <w:style w:type="paragraph" w:styleId="StandardWeb">
    <w:name w:val="Normal (Web)"/>
    <w:basedOn w:val="Standard"/>
    <w:uiPriority w:val="99"/>
    <w:semiHidden/>
    <w:unhideWhenUsed/>
    <w:rsid w:val="00107E54"/>
    <w:rPr>
      <w:rFonts w:ascii="Times New Roman" w:hAnsi="Times New Roman" w:cs="Times New Roman"/>
      <w:sz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6150109">
      <w:bodyDiv w:val="1"/>
      <w:marLeft w:val="0"/>
      <w:marRight w:val="0"/>
      <w:marTop w:val="0"/>
      <w:marBottom w:val="0"/>
      <w:divBdr>
        <w:top w:val="none" w:sz="0" w:space="0" w:color="auto"/>
        <w:left w:val="none" w:sz="0" w:space="0" w:color="auto"/>
        <w:bottom w:val="none" w:sz="0" w:space="0" w:color="auto"/>
        <w:right w:val="none" w:sz="0" w:space="0" w:color="auto"/>
      </w:divBdr>
    </w:div>
    <w:div w:id="113183892">
      <w:bodyDiv w:val="1"/>
      <w:marLeft w:val="0"/>
      <w:marRight w:val="0"/>
      <w:marTop w:val="0"/>
      <w:marBottom w:val="0"/>
      <w:divBdr>
        <w:top w:val="none" w:sz="0" w:space="0" w:color="auto"/>
        <w:left w:val="none" w:sz="0" w:space="0" w:color="auto"/>
        <w:bottom w:val="none" w:sz="0" w:space="0" w:color="auto"/>
        <w:right w:val="none" w:sz="0" w:space="0" w:color="auto"/>
      </w:divBdr>
      <w:divsChild>
        <w:div w:id="1738235967">
          <w:marLeft w:val="0"/>
          <w:marRight w:val="0"/>
          <w:marTop w:val="0"/>
          <w:marBottom w:val="0"/>
          <w:divBdr>
            <w:top w:val="none" w:sz="0" w:space="0" w:color="auto"/>
            <w:left w:val="none" w:sz="0" w:space="0" w:color="auto"/>
            <w:bottom w:val="none" w:sz="0" w:space="0" w:color="auto"/>
            <w:right w:val="none" w:sz="0" w:space="0" w:color="auto"/>
          </w:divBdr>
          <w:divsChild>
            <w:div w:id="123424496">
              <w:marLeft w:val="0"/>
              <w:marRight w:val="0"/>
              <w:marTop w:val="0"/>
              <w:marBottom w:val="0"/>
              <w:divBdr>
                <w:top w:val="none" w:sz="0" w:space="0" w:color="auto"/>
                <w:left w:val="none" w:sz="0" w:space="0" w:color="auto"/>
                <w:bottom w:val="none" w:sz="0" w:space="0" w:color="auto"/>
                <w:right w:val="none" w:sz="0" w:space="0" w:color="auto"/>
              </w:divBdr>
            </w:div>
          </w:divsChild>
        </w:div>
        <w:div w:id="1855874752">
          <w:marLeft w:val="0"/>
          <w:marRight w:val="0"/>
          <w:marTop w:val="0"/>
          <w:marBottom w:val="0"/>
          <w:divBdr>
            <w:top w:val="none" w:sz="0" w:space="0" w:color="auto"/>
            <w:left w:val="none" w:sz="0" w:space="0" w:color="auto"/>
            <w:bottom w:val="none" w:sz="0" w:space="0" w:color="auto"/>
            <w:right w:val="none" w:sz="0" w:space="0" w:color="auto"/>
          </w:divBdr>
          <w:divsChild>
            <w:div w:id="19971752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69325345">
      <w:bodyDiv w:val="1"/>
      <w:marLeft w:val="0"/>
      <w:marRight w:val="0"/>
      <w:marTop w:val="0"/>
      <w:marBottom w:val="0"/>
      <w:divBdr>
        <w:top w:val="none" w:sz="0" w:space="0" w:color="auto"/>
        <w:left w:val="none" w:sz="0" w:space="0" w:color="auto"/>
        <w:bottom w:val="none" w:sz="0" w:space="0" w:color="auto"/>
        <w:right w:val="none" w:sz="0" w:space="0" w:color="auto"/>
      </w:divBdr>
    </w:div>
    <w:div w:id="555119834">
      <w:bodyDiv w:val="1"/>
      <w:marLeft w:val="0"/>
      <w:marRight w:val="0"/>
      <w:marTop w:val="0"/>
      <w:marBottom w:val="0"/>
      <w:divBdr>
        <w:top w:val="none" w:sz="0" w:space="0" w:color="auto"/>
        <w:left w:val="none" w:sz="0" w:space="0" w:color="auto"/>
        <w:bottom w:val="none" w:sz="0" w:space="0" w:color="auto"/>
        <w:right w:val="none" w:sz="0" w:space="0" w:color="auto"/>
      </w:divBdr>
    </w:div>
    <w:div w:id="614992755">
      <w:bodyDiv w:val="1"/>
      <w:marLeft w:val="0"/>
      <w:marRight w:val="0"/>
      <w:marTop w:val="0"/>
      <w:marBottom w:val="0"/>
      <w:divBdr>
        <w:top w:val="none" w:sz="0" w:space="0" w:color="auto"/>
        <w:left w:val="none" w:sz="0" w:space="0" w:color="auto"/>
        <w:bottom w:val="none" w:sz="0" w:space="0" w:color="auto"/>
        <w:right w:val="none" w:sz="0" w:space="0" w:color="auto"/>
      </w:divBdr>
    </w:div>
    <w:div w:id="713116955">
      <w:bodyDiv w:val="1"/>
      <w:marLeft w:val="0"/>
      <w:marRight w:val="0"/>
      <w:marTop w:val="0"/>
      <w:marBottom w:val="0"/>
      <w:divBdr>
        <w:top w:val="none" w:sz="0" w:space="0" w:color="auto"/>
        <w:left w:val="none" w:sz="0" w:space="0" w:color="auto"/>
        <w:bottom w:val="none" w:sz="0" w:space="0" w:color="auto"/>
        <w:right w:val="none" w:sz="0" w:space="0" w:color="auto"/>
      </w:divBdr>
    </w:div>
    <w:div w:id="862331029">
      <w:bodyDiv w:val="1"/>
      <w:marLeft w:val="0"/>
      <w:marRight w:val="0"/>
      <w:marTop w:val="0"/>
      <w:marBottom w:val="0"/>
      <w:divBdr>
        <w:top w:val="none" w:sz="0" w:space="0" w:color="auto"/>
        <w:left w:val="none" w:sz="0" w:space="0" w:color="auto"/>
        <w:bottom w:val="none" w:sz="0" w:space="0" w:color="auto"/>
        <w:right w:val="none" w:sz="0" w:space="0" w:color="auto"/>
      </w:divBdr>
    </w:div>
    <w:div w:id="878856550">
      <w:bodyDiv w:val="1"/>
      <w:marLeft w:val="0"/>
      <w:marRight w:val="0"/>
      <w:marTop w:val="0"/>
      <w:marBottom w:val="0"/>
      <w:divBdr>
        <w:top w:val="none" w:sz="0" w:space="0" w:color="auto"/>
        <w:left w:val="none" w:sz="0" w:space="0" w:color="auto"/>
        <w:bottom w:val="none" w:sz="0" w:space="0" w:color="auto"/>
        <w:right w:val="none" w:sz="0" w:space="0" w:color="auto"/>
      </w:divBdr>
    </w:div>
    <w:div w:id="973607248">
      <w:bodyDiv w:val="1"/>
      <w:marLeft w:val="0"/>
      <w:marRight w:val="0"/>
      <w:marTop w:val="0"/>
      <w:marBottom w:val="0"/>
      <w:divBdr>
        <w:top w:val="none" w:sz="0" w:space="0" w:color="auto"/>
        <w:left w:val="none" w:sz="0" w:space="0" w:color="auto"/>
        <w:bottom w:val="none" w:sz="0" w:space="0" w:color="auto"/>
        <w:right w:val="none" w:sz="0" w:space="0" w:color="auto"/>
      </w:divBdr>
    </w:div>
    <w:div w:id="1341279148">
      <w:bodyDiv w:val="1"/>
      <w:marLeft w:val="0"/>
      <w:marRight w:val="0"/>
      <w:marTop w:val="0"/>
      <w:marBottom w:val="0"/>
      <w:divBdr>
        <w:top w:val="none" w:sz="0" w:space="0" w:color="auto"/>
        <w:left w:val="none" w:sz="0" w:space="0" w:color="auto"/>
        <w:bottom w:val="none" w:sz="0" w:space="0" w:color="auto"/>
        <w:right w:val="none" w:sz="0" w:space="0" w:color="auto"/>
      </w:divBdr>
    </w:div>
    <w:div w:id="1764835806">
      <w:bodyDiv w:val="1"/>
      <w:marLeft w:val="0"/>
      <w:marRight w:val="0"/>
      <w:marTop w:val="0"/>
      <w:marBottom w:val="0"/>
      <w:divBdr>
        <w:top w:val="none" w:sz="0" w:space="0" w:color="auto"/>
        <w:left w:val="none" w:sz="0" w:space="0" w:color="auto"/>
        <w:bottom w:val="none" w:sz="0" w:space="0" w:color="auto"/>
        <w:right w:val="none" w:sz="0" w:space="0" w:color="auto"/>
      </w:divBdr>
    </w:div>
    <w:div w:id="1832677233">
      <w:bodyDiv w:val="1"/>
      <w:marLeft w:val="0"/>
      <w:marRight w:val="0"/>
      <w:marTop w:val="0"/>
      <w:marBottom w:val="0"/>
      <w:divBdr>
        <w:top w:val="none" w:sz="0" w:space="0" w:color="auto"/>
        <w:left w:val="none" w:sz="0" w:space="0" w:color="auto"/>
        <w:bottom w:val="none" w:sz="0" w:space="0" w:color="auto"/>
        <w:right w:val="none" w:sz="0" w:space="0" w:color="auto"/>
      </w:divBdr>
    </w:div>
    <w:div w:id="1993177096">
      <w:bodyDiv w:val="1"/>
      <w:marLeft w:val="0"/>
      <w:marRight w:val="0"/>
      <w:marTop w:val="0"/>
      <w:marBottom w:val="0"/>
      <w:divBdr>
        <w:top w:val="none" w:sz="0" w:space="0" w:color="auto"/>
        <w:left w:val="none" w:sz="0" w:space="0" w:color="auto"/>
        <w:bottom w:val="none" w:sz="0" w:space="0" w:color="auto"/>
        <w:right w:val="none" w:sz="0" w:space="0" w:color="auto"/>
      </w:divBdr>
    </w:div>
    <w:div w:id="1995447492">
      <w:bodyDiv w:val="1"/>
      <w:marLeft w:val="0"/>
      <w:marRight w:val="0"/>
      <w:marTop w:val="0"/>
      <w:marBottom w:val="0"/>
      <w:divBdr>
        <w:top w:val="none" w:sz="0" w:space="0" w:color="auto"/>
        <w:left w:val="none" w:sz="0" w:space="0" w:color="auto"/>
        <w:bottom w:val="none" w:sz="0" w:space="0" w:color="auto"/>
        <w:right w:val="none" w:sz="0" w:space="0" w:color="auto"/>
      </w:divBdr>
    </w:div>
    <w:div w:id="211578758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settings" Target="settings.xml"/><Relationship Id="rId13" Type="http://schemas.openxmlformats.org/officeDocument/2006/relationships/hyperlink" Target="mailto:alina.leber@itacsoftware.com" TargetMode="External"/><Relationship Id="rId18" Type="http://schemas.openxmlformats.org/officeDocument/2006/relationships/footer" Target="footer2.xml"/><Relationship Id="rId3" Type="http://schemas.openxmlformats.org/officeDocument/2006/relationships/customXml" Target="../customXml/item3.xml"/><Relationship Id="rId21" Type="http://schemas.openxmlformats.org/officeDocument/2006/relationships/fontTable" Target="fontTable.xml"/><Relationship Id="rId7" Type="http://schemas.openxmlformats.org/officeDocument/2006/relationships/styles" Target="styles.xml"/><Relationship Id="rId12" Type="http://schemas.openxmlformats.org/officeDocument/2006/relationships/image" Target="media/image1.png"/><Relationship Id="rId17" Type="http://schemas.openxmlformats.org/officeDocument/2006/relationships/footer" Target="footer1.xml"/><Relationship Id="rId2" Type="http://schemas.openxmlformats.org/officeDocument/2006/relationships/customXml" Target="../customXml/item2.xml"/><Relationship Id="rId16" Type="http://schemas.openxmlformats.org/officeDocument/2006/relationships/header" Target="header1.xml"/><Relationship Id="rId20" Type="http://schemas.openxmlformats.org/officeDocument/2006/relationships/footer" Target="footer3.xml"/><Relationship Id="rId1" Type="http://schemas.openxmlformats.org/officeDocument/2006/relationships/customXml" Target="../customXml/item1.xml"/><Relationship Id="rId6" Type="http://schemas.openxmlformats.org/officeDocument/2006/relationships/numbering" Target="numbering.xml"/><Relationship Id="rId11" Type="http://schemas.openxmlformats.org/officeDocument/2006/relationships/endnotes" Target="endnotes.xml"/><Relationship Id="rId5" Type="http://schemas.openxmlformats.org/officeDocument/2006/relationships/customXml" Target="../customXml/item5.xml"/><Relationship Id="rId15" Type="http://schemas.openxmlformats.org/officeDocument/2006/relationships/hyperlink" Target="mailto:pr@punctum-pr.de" TargetMode="External"/><Relationship Id="rId10" Type="http://schemas.openxmlformats.org/officeDocument/2006/relationships/footnotes" Target="footnotes.xml"/><Relationship Id="rId19" Type="http://schemas.openxmlformats.org/officeDocument/2006/relationships/header" Target="header2.xml"/><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hyperlink" Target="mailto:" TargetMode="External"/><Relationship Id="rId22" Type="http://schemas.openxmlformats.org/officeDocument/2006/relationships/theme" Target="theme/theme1.xml"/></Relationships>
</file>

<file path=word/_rels/footer2.xml.rels><?xml version="1.0" encoding="UTF-8" standalone="yes"?>
<Relationships xmlns="http://schemas.openxmlformats.org/package/2006/relationships"><Relationship Id="rId1" Type="http://schemas.openxmlformats.org/officeDocument/2006/relationships/image" Target="media/image3.emf"/></Relationships>
</file>

<file path=word/_rels/header1.xml.rels><?xml version="1.0" encoding="UTF-8" standalone="yes"?>
<Relationships xmlns="http://schemas.openxmlformats.org/package/2006/relationships"><Relationship Id="rId1" Type="http://schemas.openxmlformats.org/officeDocument/2006/relationships/image" Target="media/image2.emf"/></Relationships>
</file>

<file path=word/_rels/header2.xml.rels><?xml version="1.0" encoding="UTF-8" standalone="yes"?>
<Relationships xmlns="http://schemas.openxmlformats.org/package/2006/relationships"><Relationship Id="rId2" Type="http://schemas.openxmlformats.org/officeDocument/2006/relationships/image" Target="media/image5.emf"/><Relationship Id="rId1" Type="http://schemas.openxmlformats.org/officeDocument/2006/relationships/image" Target="media/image4.emf"/></Relationships>
</file>

<file path=word/theme/theme1.xml><?xml version="1.0" encoding="utf-8"?>
<a:theme xmlns:a="http://schemas.openxmlformats.org/drawingml/2006/main" name="Office-Design">
  <a:themeElements>
    <a:clrScheme name="Duerr_Colors">
      <a:dk1>
        <a:srgbClr val="525F6B"/>
      </a:dk1>
      <a:lt1>
        <a:srgbClr val="FFFFFF"/>
      </a:lt1>
      <a:dk2>
        <a:srgbClr val="44D62C"/>
      </a:dk2>
      <a:lt2>
        <a:srgbClr val="E40521"/>
      </a:lt2>
      <a:accent1>
        <a:srgbClr val="00468E"/>
      </a:accent1>
      <a:accent2>
        <a:srgbClr val="009FE3"/>
      </a:accent2>
      <a:accent3>
        <a:srgbClr val="757F89"/>
      </a:accent3>
      <a:accent4>
        <a:srgbClr val="B9BEC3"/>
      </a:accent4>
      <a:accent5>
        <a:srgbClr val="FFCC00"/>
      </a:accent5>
      <a:accent6>
        <a:srgbClr val="008D35"/>
      </a:accent6>
      <a:hlink>
        <a:srgbClr val="000000"/>
      </a:hlink>
      <a:folHlink>
        <a:srgbClr val="00468E"/>
      </a:folHlink>
    </a:clrScheme>
    <a:fontScheme name="Arial">
      <a:majorFont>
        <a:latin typeface="Arial"/>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ajorFont>
      <a:minorFont>
        <a:latin typeface="Arial"/>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spDef>
      <a:spPr>
        <a:ln>
          <a:noFill/>
        </a:ln>
      </a:spPr>
      <a:bodyPr rtlCol="0" anchor="ctr"/>
      <a:lstStyle/>
      <a:style>
        <a:lnRef idx="2">
          <a:schemeClr val="accent1">
            <a:shade val="50000"/>
          </a:schemeClr>
        </a:lnRef>
        <a:fillRef idx="1">
          <a:schemeClr val="accent1"/>
        </a:fillRef>
        <a:effectRef idx="0">
          <a:schemeClr val="accent1"/>
        </a:effectRef>
        <a:fontRef idx="minor">
          <a:schemeClr val="lt1"/>
        </a:fontRef>
      </a:style>
    </a:spDef>
    <a:txDef>
      <a:spPr>
        <a:noFill/>
        <a:ln w="6350">
          <a:noFill/>
        </a:ln>
      </a:spPr>
      <a:bodyPr rot="0" spcFirstLastPara="0" vertOverflow="overflow" horzOverflow="overflow" vert="horz" wrap="square" lIns="90000" tIns="45720" rIns="91440" bIns="45720" numCol="1" spcCol="0" rtlCol="0" fromWordArt="0" anchor="t" anchorCtr="0" forceAA="0" compatLnSpc="1">
        <a:prstTxWarp prst="textNoShape">
          <a:avLst/>
        </a:prstTxWarp>
        <a:noAutofit/>
      </a:bodyPr>
      <a:lstStyle/>
    </a:txDef>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mso-contentType ?>
<SharedContentType xmlns="Microsoft.SharePoint.Taxonomy.ContentTypeSync" SourceId="95bc305a-b46b-4a41-8e4f-996452a10042" ContentTypeId="0x0101" PreviousValue="false"/>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p:properties xmlns:p="http://schemas.microsoft.com/office/2006/metadata/properties" xmlns:xsi="http://www.w3.org/2001/XMLSchema-instance" xmlns:pc="http://schemas.microsoft.com/office/infopath/2007/PartnerControls">
  <documentManagement>
    <lcf76f155ced4ddcb4097134ff3c332f xmlns="1fd25297-4a44-48f6-a73a-63e14abf2a03">
      <Terms xmlns="http://schemas.microsoft.com/office/infopath/2007/PartnerControls"/>
    </lcf76f155ced4ddcb4097134ff3c332f>
    <TaxCatchAll xmlns="849beaea-35c0-4d6b-b4fc-1b944a259c2c" xsi:nil="true"/>
  </documentManagement>
</p:properties>
</file>

<file path=customXml/item4.xml><?xml version="1.0" encoding="utf-8"?>
<?mso-contentType ?>
<FormTemplates xmlns="http://schemas.microsoft.com/sharepoint/v3/contenttype/forms">
  <Display>DocumentLibraryForm</Display>
  <Edit>DocumentLibraryForm</Edit>
  <New>DocumentLibraryForm</New>
</FormTemplates>
</file>

<file path=customXml/item5.xml><?xml version="1.0" encoding="utf-8"?>
<ct:contentTypeSchema xmlns:ct="http://schemas.microsoft.com/office/2006/metadata/contentType" xmlns:ma="http://schemas.microsoft.com/office/2006/metadata/properties/metaAttributes" ct:_="" ma:_="" ma:contentTypeName="Dokument" ma:contentTypeID="0x010100E5E3FD6103B03648892E85FCCA14FFAF" ma:contentTypeVersion="19" ma:contentTypeDescription="Ein neues Dokument erstellen." ma:contentTypeScope="" ma:versionID="05cc8991e1343858787504156ac96a9d">
  <xsd:schema xmlns:xsd="http://www.w3.org/2001/XMLSchema" xmlns:xs="http://www.w3.org/2001/XMLSchema" xmlns:p="http://schemas.microsoft.com/office/2006/metadata/properties" xmlns:ns2="1fd25297-4a44-48f6-a73a-63e14abf2a03" xmlns:ns3="090eb7cb-ca7c-4623-84e8-0d4e47704505" xmlns:ns4="849beaea-35c0-4d6b-b4fc-1b944a259c2c" targetNamespace="http://schemas.microsoft.com/office/2006/metadata/properties" ma:root="true" ma:fieldsID="eb5fa1c95c04d3ca4d05d2bc15457356" ns2:_="" ns3:_="" ns4:_="">
    <xsd:import namespace="1fd25297-4a44-48f6-a73a-63e14abf2a03"/>
    <xsd:import namespace="090eb7cb-ca7c-4623-84e8-0d4e47704505"/>
    <xsd:import namespace="849beaea-35c0-4d6b-b4fc-1b944a259c2c"/>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AutoTags" minOccurs="0"/>
                <xsd:element ref="ns2:MediaServiceLocation" minOccurs="0"/>
                <xsd:element ref="ns2:MediaServiceGenerationTime" minOccurs="0"/>
                <xsd:element ref="ns2:MediaServiceEventHashCode" minOccurs="0"/>
                <xsd:element ref="ns3:SharedWithUsers" minOccurs="0"/>
                <xsd:element ref="ns3:SharedWithDetails" minOccurs="0"/>
                <xsd:element ref="ns2:MediaServiceOCR" minOccurs="0"/>
                <xsd:element ref="ns2:MediaServiceAutoKeyPoints" minOccurs="0"/>
                <xsd:element ref="ns2:MediaServiceKeyPoints" minOccurs="0"/>
                <xsd:element ref="ns2:MediaLengthInSeconds" minOccurs="0"/>
                <xsd:element ref="ns2:lcf76f155ced4ddcb4097134ff3c332f" minOccurs="0"/>
                <xsd:element ref="ns4:TaxCatchAll" minOccurs="0"/>
                <xsd:element ref="ns2:MediaServiceObjectDetectorVersions" minOccurs="0"/>
                <xsd:element ref="ns2:MediaServiceSearchProperties" minOccurs="0"/>
                <xsd:element ref="ns2:MediaServiceBilling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1fd25297-4a44-48f6-a73a-63e14abf2a03"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Tags" ma:internalName="MediaServiceAutoTags" ma:readOnly="true">
      <xsd:simpleType>
        <xsd:restriction base="dms:Text"/>
      </xsd:simpleType>
    </xsd:element>
    <xsd:element name="MediaServiceLocation" ma:index="12" nillable="true" ma:displayName="Location" ma:internalName="MediaServiceLocation" ma:readOnly="true">
      <xsd:simpleType>
        <xsd:restriction base="dms:Text"/>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ServiceOCR" ma:index="17" nillable="true" ma:displayName="Extracted Text" ma:internalName="MediaServiceOCR" ma:readOnly="true">
      <xsd:simpleType>
        <xsd:restriction base="dms:Note">
          <xsd:maxLength value="255"/>
        </xsd:restriction>
      </xsd:simpleType>
    </xsd:element>
    <xsd:element name="MediaServiceAutoKeyPoints" ma:index="18" nillable="true" ma:displayName="MediaServiceAutoKeyPoints" ma:hidden="true" ma:internalName="MediaServiceAutoKeyPoints" ma:readOnly="true">
      <xsd:simpleType>
        <xsd:restriction base="dms:Note"/>
      </xsd:simpleType>
    </xsd:element>
    <xsd:element name="MediaServiceKeyPoints" ma:index="19" nillable="true" ma:displayName="KeyPoints" ma:internalName="MediaServiceKeyPoints" ma:readOnly="true">
      <xsd:simpleType>
        <xsd:restriction base="dms:Note">
          <xsd:maxLength value="255"/>
        </xsd:restriction>
      </xsd:simpleType>
    </xsd:element>
    <xsd:element name="MediaLengthInSeconds" ma:index="20" nillable="true" ma:displayName="MediaLengthInSeconds" ma:hidden="true" ma:internalName="MediaLengthInSeconds" ma:readOnly="true">
      <xsd:simpleType>
        <xsd:restriction base="dms:Unknown"/>
      </xsd:simpleType>
    </xsd:element>
    <xsd:element name="lcf76f155ced4ddcb4097134ff3c332f" ma:index="22" nillable="true" ma:taxonomy="true" ma:internalName="lcf76f155ced4ddcb4097134ff3c332f" ma:taxonomyFieldName="MediaServiceImageTags" ma:displayName="Bildmarkierungen" ma:readOnly="false" ma:fieldId="{5cf76f15-5ced-4ddc-b409-7134ff3c332f}" ma:taxonomyMulti="true" ma:sspId="95bc305a-b46b-4a41-8e4f-996452a10042"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4"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5" nillable="true" ma:displayName="MediaServiceSearchProperties" ma:hidden="true" ma:internalName="MediaServiceSearchProperties" ma:readOnly="true">
      <xsd:simpleType>
        <xsd:restriction base="dms:Note"/>
      </xsd:simpleType>
    </xsd:element>
    <xsd:element name="MediaServiceBillingMetadata" ma:index="26" nillable="true" ma:displayName="MediaServiceBillingMetadata" ma:hidden="true" ma:internalName="MediaServiceBillingMetadata"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090eb7cb-ca7c-4623-84e8-0d4e47704505" elementFormDefault="qualified">
    <xsd:import namespace="http://schemas.microsoft.com/office/2006/documentManagement/types"/>
    <xsd:import namespace="http://schemas.microsoft.com/office/infopath/2007/PartnerControls"/>
    <xsd:element name="SharedWithUsers" ma:index="15"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6" nillable="true" ma:displayName="Freigegeben für -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849beaea-35c0-4d6b-b4fc-1b944a259c2c" elementFormDefault="qualified">
    <xsd:import namespace="http://schemas.microsoft.com/office/2006/documentManagement/types"/>
    <xsd:import namespace="http://schemas.microsoft.com/office/infopath/2007/PartnerControls"/>
    <xsd:element name="TaxCatchAll" ma:index="23" nillable="true" ma:displayName="Taxonomy Catch All Column" ma:hidden="true" ma:list="{0d2bf7ca-ece7-4999-ac89-92b285c6265f}" ma:internalName="TaxCatchAll" ma:showField="CatchAllData" ma:web="090eb7cb-ca7c-4623-84e8-0d4e47704505">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339D4F1B-6AE2-43CC-AA54-84EB85FE4C92}">
  <ds:schemaRefs>
    <ds:schemaRef ds:uri="Microsoft.SharePoint.Taxonomy.ContentTypeSync"/>
  </ds:schemaRefs>
</ds:datastoreItem>
</file>

<file path=customXml/itemProps2.xml><?xml version="1.0" encoding="utf-8"?>
<ds:datastoreItem xmlns:ds="http://schemas.openxmlformats.org/officeDocument/2006/customXml" ds:itemID="{05F0A30B-8C3F-DE43-957E-EB4638DBFE45}">
  <ds:schemaRefs>
    <ds:schemaRef ds:uri="http://schemas.openxmlformats.org/officeDocument/2006/bibliography"/>
  </ds:schemaRefs>
</ds:datastoreItem>
</file>

<file path=customXml/itemProps3.xml><?xml version="1.0" encoding="utf-8"?>
<ds:datastoreItem xmlns:ds="http://schemas.openxmlformats.org/officeDocument/2006/customXml" ds:itemID="{920C2912-B36B-4248-A384-60EBE44EFC1A}">
  <ds:schemaRefs>
    <ds:schemaRef ds:uri="http://schemas.microsoft.com/office/infopath/2007/PartnerControls"/>
    <ds:schemaRef ds:uri="849beaea-35c0-4d6b-b4fc-1b944a259c2c"/>
    <ds:schemaRef ds:uri="http://purl.org/dc/elements/1.1/"/>
    <ds:schemaRef ds:uri="1fd25297-4a44-48f6-a73a-63e14abf2a03"/>
    <ds:schemaRef ds:uri="http://purl.org/dc/terms/"/>
    <ds:schemaRef ds:uri="http://schemas.openxmlformats.org/package/2006/metadata/core-properties"/>
    <ds:schemaRef ds:uri="090eb7cb-ca7c-4623-84e8-0d4e47704505"/>
    <ds:schemaRef ds:uri="http://schemas.microsoft.com/office/2006/documentManagement/types"/>
    <ds:schemaRef ds:uri="http://schemas.microsoft.com/office/2006/metadata/properties"/>
    <ds:schemaRef ds:uri="http://www.w3.org/XML/1998/namespace"/>
    <ds:schemaRef ds:uri="http://purl.org/dc/dcmitype/"/>
  </ds:schemaRefs>
</ds:datastoreItem>
</file>

<file path=customXml/itemProps4.xml><?xml version="1.0" encoding="utf-8"?>
<ds:datastoreItem xmlns:ds="http://schemas.openxmlformats.org/officeDocument/2006/customXml" ds:itemID="{3830FA0B-4B36-4EB1-A7E0-5D09ACE87AC3}">
  <ds:schemaRefs>
    <ds:schemaRef ds:uri="http://schemas.microsoft.com/sharepoint/v3/contenttype/forms"/>
  </ds:schemaRefs>
</ds:datastoreItem>
</file>

<file path=customXml/itemProps5.xml><?xml version="1.0" encoding="utf-8"?>
<ds:datastoreItem xmlns:ds="http://schemas.openxmlformats.org/officeDocument/2006/customXml" ds:itemID="{877440C9-3352-4E32-88DF-6180229785B1}">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1fd25297-4a44-48f6-a73a-63e14abf2a03"/>
    <ds:schemaRef ds:uri="090eb7cb-ca7c-4623-84e8-0d4e47704505"/>
    <ds:schemaRef ds:uri="849beaea-35c0-4d6b-b4fc-1b944a259c2c"/>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5</Pages>
  <Words>924</Words>
  <Characters>5826</Characters>
  <Application>Microsoft Office Word</Application>
  <DocSecurity>0</DocSecurity>
  <Lines>48</Lines>
  <Paragraphs>13</Paragraphs>
  <ScaleCrop>false</ScaleCrop>
  <HeadingPairs>
    <vt:vector size="2" baseType="variant">
      <vt:variant>
        <vt:lpstr>Titel</vt:lpstr>
      </vt:variant>
      <vt:variant>
        <vt:i4>1</vt:i4>
      </vt:variant>
    </vt:vector>
  </HeadingPairs>
  <TitlesOfParts>
    <vt:vector size="1" baseType="lpstr">
      <vt:lpstr>Template Press release</vt:lpstr>
    </vt:vector>
  </TitlesOfParts>
  <Company>iTAC</Company>
  <LinksUpToDate>false</LinksUpToDate>
  <CharactersWithSpaces>6737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Alps Alpine löst Qualitätsanforderungen der Autobauer mit MOM von iTAC</dc:title>
  <dc:subject>DE</dc:subject>
  <dc:creator>punctum pr</dc:creator>
  <cp:keywords/>
  <dc:description/>
  <cp:lastModifiedBy>Wolodin, Natalie</cp:lastModifiedBy>
  <cp:revision>6</cp:revision>
  <cp:lastPrinted>2024-04-16T11:16:00Z</cp:lastPrinted>
  <dcterms:created xsi:type="dcterms:W3CDTF">2025-03-17T12:05:00Z</dcterms:created>
  <dcterms:modified xsi:type="dcterms:W3CDTF">2025-03-18T06:43:00Z</dcterms:modified>
  <cp:category>cd templates</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0x010100E5E3FD6103B03648892E85FCCA14FFAF</vt:lpwstr>
  </property>
  <property fmtid="{D5CDD505-2E9C-101B-9397-08002B2CF9AE}" pid="3" name="ClassificationContentMarkingFooterShapeIds">
    <vt:lpwstr>438f2818,3caeb6fa,6363e28a</vt:lpwstr>
  </property>
  <property fmtid="{D5CDD505-2E9C-101B-9397-08002B2CF9AE}" pid="4" name="ClassificationContentMarkingFooterFontProps">
    <vt:lpwstr>#000000,10,Calibri</vt:lpwstr>
  </property>
  <property fmtid="{D5CDD505-2E9C-101B-9397-08002B2CF9AE}" pid="5" name="ClassificationContentMarkingFooterText">
    <vt:lpwstr>Internal use only</vt:lpwstr>
  </property>
  <property fmtid="{D5CDD505-2E9C-101B-9397-08002B2CF9AE}" pid="6" name="MSIP_Label_bf6de623-ba0c-4b2b-a216-a4bd6e5a0b3a_Enabled">
    <vt:lpwstr>true</vt:lpwstr>
  </property>
  <property fmtid="{D5CDD505-2E9C-101B-9397-08002B2CF9AE}" pid="7" name="MSIP_Label_bf6de623-ba0c-4b2b-a216-a4bd6e5a0b3a_SetDate">
    <vt:lpwstr>2024-06-04T10:07:19Z</vt:lpwstr>
  </property>
  <property fmtid="{D5CDD505-2E9C-101B-9397-08002B2CF9AE}" pid="8" name="MSIP_Label_bf6de623-ba0c-4b2b-a216-a4bd6e5a0b3a_Method">
    <vt:lpwstr>Standard</vt:lpwstr>
  </property>
  <property fmtid="{D5CDD505-2E9C-101B-9397-08002B2CF9AE}" pid="9" name="MSIP_Label_bf6de623-ba0c-4b2b-a216-a4bd6e5a0b3a_Name">
    <vt:lpwstr>Internal Information</vt:lpwstr>
  </property>
  <property fmtid="{D5CDD505-2E9C-101B-9397-08002B2CF9AE}" pid="10" name="MSIP_Label_bf6de623-ba0c-4b2b-a216-a4bd6e5a0b3a_SiteId">
    <vt:lpwstr>36515c62-8878-4f10-a7f4-561a4c17bef7</vt:lpwstr>
  </property>
  <property fmtid="{D5CDD505-2E9C-101B-9397-08002B2CF9AE}" pid="11" name="MSIP_Label_bf6de623-ba0c-4b2b-a216-a4bd6e5a0b3a_ActionId">
    <vt:lpwstr>5dab7cc4-b3ac-43e3-8f22-04dd90708620</vt:lpwstr>
  </property>
  <property fmtid="{D5CDD505-2E9C-101B-9397-08002B2CF9AE}" pid="12" name="MSIP_Label_bf6de623-ba0c-4b2b-a216-a4bd6e5a0b3a_ContentBits">
    <vt:lpwstr>2</vt:lpwstr>
  </property>
  <property fmtid="{D5CDD505-2E9C-101B-9397-08002B2CF9AE}" pid="13" name="MediaServiceImageTags">
    <vt:lpwstr/>
  </property>
</Properties>
</file>